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DE134" w14:textId="77777777" w:rsidR="00213FCE" w:rsidRPr="00302D4B" w:rsidRDefault="00CC32CB" w:rsidP="00285F27">
      <w:pPr>
        <w:pStyle w:val="Fcm"/>
      </w:pPr>
      <w:bookmarkStart w:id="0" w:name="_GoBack"/>
      <w:bookmarkEnd w:id="0"/>
      <w:r w:rsidRPr="00CC32CB">
        <w:t>Műszaki informatika</w:t>
      </w:r>
      <w:r>
        <w:t>i megoldások</w:t>
      </w:r>
      <w:r w:rsidRPr="00CC32CB">
        <w:t xml:space="preserve"> a modern középiskolai oktatásban</w:t>
      </w:r>
    </w:p>
    <w:p w14:paraId="156565DB" w14:textId="77777777" w:rsidR="00213FCE" w:rsidRPr="00302D4B" w:rsidRDefault="00A46B98" w:rsidP="004369EB">
      <w:pPr>
        <w:pStyle w:val="Szerz"/>
        <w:ind w:firstLine="0"/>
      </w:pPr>
      <w:r w:rsidRPr="00A46B98">
        <w:t>Gingl Zoltán</w:t>
      </w:r>
      <w:r w:rsidRPr="00302D4B">
        <w:rPr>
          <w:position w:val="6"/>
          <w:sz w:val="14"/>
        </w:rPr>
        <w:t>1</w:t>
      </w:r>
      <w:r w:rsidRPr="00A46B98">
        <w:t>, Kopasz Katalin</w:t>
      </w:r>
      <w:r>
        <w:rPr>
          <w:vertAlign w:val="superscript"/>
        </w:rPr>
        <w:t>2</w:t>
      </w:r>
      <w:r w:rsidRPr="00A46B98">
        <w:t>, Makan Gergely</w:t>
      </w:r>
      <w:r>
        <w:rPr>
          <w:vertAlign w:val="superscript"/>
        </w:rPr>
        <w:t>3</w:t>
      </w:r>
      <w:r w:rsidRPr="00A46B98">
        <w:t>, Mingesz Róbert</w:t>
      </w:r>
      <w:r>
        <w:rPr>
          <w:vertAlign w:val="superscript"/>
        </w:rPr>
        <w:t>4</w:t>
      </w:r>
      <w:r w:rsidRPr="00A46B98">
        <w:t>, Mellár János</w:t>
      </w:r>
      <w:r>
        <w:rPr>
          <w:vertAlign w:val="superscript"/>
        </w:rPr>
        <w:t>5</w:t>
      </w:r>
      <w:r w:rsidRPr="00A46B98">
        <w:t>, Szépe Tamás</w:t>
      </w:r>
      <w:r>
        <w:rPr>
          <w:vertAlign w:val="superscript"/>
        </w:rPr>
        <w:t>6</w:t>
      </w:r>
      <w:r w:rsidRPr="00A46B98">
        <w:t>, Vadai Gergely</w:t>
      </w:r>
      <w:r>
        <w:rPr>
          <w:vertAlign w:val="superscript"/>
        </w:rPr>
        <w:t>7</w:t>
      </w:r>
    </w:p>
    <w:p w14:paraId="6E012D7D" w14:textId="77777777" w:rsidR="00244844" w:rsidRDefault="00213FCE" w:rsidP="006E3E78">
      <w:pPr>
        <w:pStyle w:val="email"/>
        <w:ind w:firstLine="0"/>
        <w:rPr>
          <w:rFonts w:ascii="Times New Roman" w:hAnsi="Times New Roman"/>
        </w:rPr>
      </w:pPr>
      <w:r w:rsidRPr="00302D4B">
        <w:t>{</w:t>
      </w:r>
      <w:r w:rsidR="002321D4" w:rsidRPr="00302D4B">
        <w:rPr>
          <w:rFonts w:ascii="Times New Roman" w:hAnsi="Times New Roman"/>
          <w:position w:val="6"/>
          <w:sz w:val="12"/>
        </w:rPr>
        <w:t>1</w:t>
      </w:r>
      <w:r w:rsidR="00A46B98">
        <w:t>gingl</w:t>
      </w:r>
      <w:r w:rsidRPr="00302D4B">
        <w:t>,</w:t>
      </w:r>
      <w:r w:rsidR="002321D4" w:rsidRPr="002321D4">
        <w:rPr>
          <w:rFonts w:ascii="Times New Roman" w:hAnsi="Times New Roman"/>
          <w:position w:val="6"/>
          <w:sz w:val="12"/>
        </w:rPr>
        <w:t xml:space="preserve"> </w:t>
      </w:r>
      <w:r w:rsidR="00A46B98">
        <w:rPr>
          <w:rFonts w:ascii="Times New Roman" w:hAnsi="Times New Roman"/>
          <w:position w:val="6"/>
          <w:sz w:val="12"/>
        </w:rPr>
        <w:t>3</w:t>
      </w:r>
      <w:r w:rsidR="00A46B98">
        <w:t>makan</w:t>
      </w:r>
      <w:r w:rsidR="00A46B98" w:rsidRPr="00302D4B">
        <w:t>,</w:t>
      </w:r>
      <w:r w:rsidR="00A46B98">
        <w:rPr>
          <w:rFonts w:ascii="Times New Roman" w:hAnsi="Times New Roman"/>
          <w:position w:val="6"/>
          <w:sz w:val="12"/>
        </w:rPr>
        <w:t>4</w:t>
      </w:r>
      <w:r w:rsidR="00A46B98">
        <w:t>mingesz</w:t>
      </w:r>
      <w:r w:rsidR="00A46B98" w:rsidRPr="00302D4B">
        <w:t>,</w:t>
      </w:r>
      <w:r w:rsidR="00A46B98" w:rsidRPr="002321D4">
        <w:rPr>
          <w:rFonts w:ascii="Times New Roman" w:hAnsi="Times New Roman"/>
          <w:position w:val="6"/>
          <w:sz w:val="12"/>
        </w:rPr>
        <w:t xml:space="preserve"> </w:t>
      </w:r>
      <w:r w:rsidR="00A46B98">
        <w:rPr>
          <w:rFonts w:ascii="Times New Roman" w:hAnsi="Times New Roman"/>
          <w:position w:val="6"/>
          <w:sz w:val="12"/>
        </w:rPr>
        <w:t>5</w:t>
      </w:r>
      <w:r w:rsidR="00A46B98">
        <w:t>mellar</w:t>
      </w:r>
      <w:r w:rsidR="00A46B98" w:rsidRPr="00302D4B">
        <w:t>,</w:t>
      </w:r>
      <w:r w:rsidR="00A46B98" w:rsidRPr="002321D4">
        <w:rPr>
          <w:rFonts w:ascii="Times New Roman" w:hAnsi="Times New Roman"/>
          <w:position w:val="6"/>
          <w:sz w:val="12"/>
        </w:rPr>
        <w:t xml:space="preserve"> </w:t>
      </w:r>
      <w:r w:rsidR="00A46B98">
        <w:rPr>
          <w:rFonts w:ascii="Times New Roman" w:hAnsi="Times New Roman"/>
          <w:position w:val="6"/>
          <w:sz w:val="12"/>
        </w:rPr>
        <w:t>6</w:t>
      </w:r>
      <w:r w:rsidR="00A46B98">
        <w:t>szepe,</w:t>
      </w:r>
      <w:r w:rsidR="00A46B98" w:rsidRPr="002321D4">
        <w:rPr>
          <w:rFonts w:ascii="Times New Roman" w:hAnsi="Times New Roman"/>
          <w:position w:val="6"/>
          <w:sz w:val="12"/>
        </w:rPr>
        <w:t xml:space="preserve"> </w:t>
      </w:r>
      <w:r w:rsidR="00A46B98">
        <w:rPr>
          <w:rFonts w:ascii="Times New Roman" w:hAnsi="Times New Roman"/>
          <w:position w:val="6"/>
          <w:sz w:val="12"/>
        </w:rPr>
        <w:t>7</w:t>
      </w:r>
      <w:r w:rsidR="00A46B98">
        <w:t>vadaig</w:t>
      </w:r>
      <w:r w:rsidRPr="00302D4B">
        <w:rPr>
          <w:rStyle w:val="Hiperhivatkozs"/>
          <w:color w:val="000000"/>
          <w:u w:val="none"/>
        </w:rPr>
        <w:t>}</w:t>
      </w:r>
      <w:r w:rsidR="00792727" w:rsidRPr="00302D4B">
        <w:rPr>
          <w:rStyle w:val="Hiperhivatkozs"/>
          <w:color w:val="000000"/>
          <w:u w:val="none"/>
        </w:rPr>
        <w:t>@</w:t>
      </w:r>
      <w:r w:rsidR="00A46B98">
        <w:rPr>
          <w:rStyle w:val="Hiperhivatkozs"/>
          <w:color w:val="000000"/>
          <w:u w:val="none"/>
        </w:rPr>
        <w:t>inf</w:t>
      </w:r>
      <w:r w:rsidR="00792727" w:rsidRPr="00302D4B">
        <w:rPr>
          <w:rStyle w:val="Hiperhivatkozs"/>
          <w:color w:val="000000"/>
          <w:u w:val="none"/>
        </w:rPr>
        <w:t>.</w:t>
      </w:r>
      <w:r w:rsidR="00A46B98">
        <w:rPr>
          <w:rStyle w:val="Hiperhivatkozs"/>
          <w:color w:val="000000"/>
          <w:u w:val="none"/>
        </w:rPr>
        <w:t>u-szeged</w:t>
      </w:r>
      <w:r w:rsidR="00792727" w:rsidRPr="00302D4B">
        <w:rPr>
          <w:rStyle w:val="Hiperhivatkozs"/>
          <w:color w:val="000000"/>
          <w:u w:val="none"/>
        </w:rPr>
        <w:t>.hu</w:t>
      </w:r>
      <w:r w:rsidRPr="00302D4B">
        <w:br/>
      </w:r>
      <w:r w:rsidR="00A46B98">
        <w:rPr>
          <w:rFonts w:ascii="Times New Roman" w:hAnsi="Times New Roman"/>
        </w:rPr>
        <w:t>Szegedi Tudományegyetem, Műszaki Informatika Tanszék</w:t>
      </w:r>
    </w:p>
    <w:p w14:paraId="3E3B17AF" w14:textId="77777777" w:rsidR="00A46B98" w:rsidRDefault="00A46B98" w:rsidP="00A46B98">
      <w:pPr>
        <w:pStyle w:val="email"/>
        <w:ind w:firstLine="0"/>
        <w:rPr>
          <w:rFonts w:ascii="Times New Roman" w:hAnsi="Times New Roman"/>
        </w:rPr>
      </w:pPr>
      <w:r>
        <w:rPr>
          <w:rFonts w:ascii="Times New Roman" w:hAnsi="Times New Roman"/>
          <w:position w:val="6"/>
          <w:sz w:val="12"/>
        </w:rPr>
        <w:t>2</w:t>
      </w:r>
      <w:r w:rsidRPr="00A46B98">
        <w:t>kopaszka@titan.physx.u-szeged.hu</w:t>
      </w:r>
      <w:r w:rsidRPr="00302D4B">
        <w:br/>
      </w:r>
      <w:r>
        <w:rPr>
          <w:rFonts w:ascii="Times New Roman" w:hAnsi="Times New Roman"/>
        </w:rPr>
        <w:t xml:space="preserve">Szegedi Tudományegyetem, </w:t>
      </w:r>
      <w:r w:rsidRPr="00A46B98">
        <w:rPr>
          <w:rFonts w:ascii="Times New Roman" w:hAnsi="Times New Roman"/>
        </w:rPr>
        <w:t xml:space="preserve">Optikai </w:t>
      </w:r>
      <w:r>
        <w:rPr>
          <w:rFonts w:ascii="Times New Roman" w:hAnsi="Times New Roman"/>
        </w:rPr>
        <w:t>és Kvantumelektronikai Tanszék</w:t>
      </w:r>
    </w:p>
    <w:p w14:paraId="7C087767" w14:textId="77777777" w:rsidR="00A46B98" w:rsidRPr="004369EB" w:rsidRDefault="00A46B98" w:rsidP="00A46B98">
      <w:pPr>
        <w:pStyle w:val="email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Szegedi Tudományegyetem, </w:t>
      </w:r>
      <w:r w:rsidRPr="00A46B98">
        <w:rPr>
          <w:rFonts w:ascii="Times New Roman" w:hAnsi="Times New Roman"/>
        </w:rPr>
        <w:t>Gyakorló Gimnázium</w:t>
      </w:r>
    </w:p>
    <w:p w14:paraId="6BD99AA9" w14:textId="59CC1FDC" w:rsidR="00244844" w:rsidRDefault="00213FCE" w:rsidP="00285F27">
      <w:pPr>
        <w:pStyle w:val="abstract"/>
      </w:pPr>
      <w:r w:rsidRPr="00302D4B">
        <w:rPr>
          <w:b/>
        </w:rPr>
        <w:t>Abs</w:t>
      </w:r>
      <w:r w:rsidR="00244844" w:rsidRPr="00302D4B">
        <w:rPr>
          <w:b/>
        </w:rPr>
        <w:t>z</w:t>
      </w:r>
      <w:r w:rsidRPr="00302D4B">
        <w:rPr>
          <w:b/>
        </w:rPr>
        <w:t>tra</w:t>
      </w:r>
      <w:r w:rsidR="00244844" w:rsidRPr="00302D4B">
        <w:rPr>
          <w:b/>
        </w:rPr>
        <w:t>k</w:t>
      </w:r>
      <w:r w:rsidRPr="00302D4B">
        <w:rPr>
          <w:b/>
        </w:rPr>
        <w:t>t.</w:t>
      </w:r>
      <w:r w:rsidRPr="00302D4B">
        <w:t xml:space="preserve"> </w:t>
      </w:r>
      <w:r w:rsidR="00244844" w:rsidRPr="00302D4B">
        <w:t>A</w:t>
      </w:r>
      <w:r w:rsidR="005317B1">
        <w:t xml:space="preserve"> </w:t>
      </w:r>
      <w:r w:rsidR="005317B1" w:rsidRPr="005317B1">
        <w:t>modern elektronikus eszközök ugrásszerű fejlődésének és széleskörű elterjedésének köszönhetően az informatika egyre jobban kötődik sok más szakterülethez is. Mindenki a zsebében hordhatja ma már az okostelefonokat, melyek érzékelők és áramkörök segítségével képesek fényt, mozgást, hőmérsékletet szoftverek által rendkívül sokoldalúan kezelhető számokká alakítani, megjeleníteni, tárolni, továbbítani. A modern informatikai oktatás egyik fontos kihívása</w:t>
      </w:r>
      <w:r w:rsidR="007E6CAA">
        <w:t xml:space="preserve"> az</w:t>
      </w:r>
      <w:r w:rsidR="005317B1" w:rsidRPr="005317B1">
        <w:t>, hogy</w:t>
      </w:r>
      <w:r w:rsidR="007E6CAA">
        <w:t xml:space="preserve"> miként</w:t>
      </w:r>
      <w:r w:rsidR="005317B1" w:rsidRPr="005317B1">
        <w:t xml:space="preserve"> adhat át ennek megfelelően sokkal átfogóbb tudást, hogyan segítheti a magabiztos informatikai ismeretek megszerzése mellett egyúttal más területek jobb megismerését is. </w:t>
      </w:r>
      <w:r w:rsidR="00C91CE8" w:rsidRPr="00C91CE8">
        <w:t>Példák</w:t>
      </w:r>
      <w:r w:rsidR="00C91CE8">
        <w:t>kal</w:t>
      </w:r>
      <w:r w:rsidR="00C91CE8" w:rsidRPr="00C91CE8">
        <w:t xml:space="preserve"> mutatjuk meg</w:t>
      </w:r>
      <w:r w:rsidR="00C91CE8">
        <w:t>,</w:t>
      </w:r>
      <w:r w:rsidR="00C91CE8" w:rsidRPr="00C91CE8">
        <w:t xml:space="preserve"> </w:t>
      </w:r>
      <w:r w:rsidR="00C91CE8" w:rsidRPr="005317B1">
        <w:t>hogyan biztosíthatnak műszaki informatikai megoldások ehhez megfelelő hátteret, élményszerű tanulási lehetőséget</w:t>
      </w:r>
      <w:r w:rsidR="00C91CE8">
        <w:t xml:space="preserve"> és ismertetjük</w:t>
      </w:r>
      <w:r w:rsidR="00C91CE8" w:rsidRPr="00C91CE8">
        <w:t xml:space="preserve"> a népszerű Arduinohoz fejlesztett unive</w:t>
      </w:r>
      <w:r w:rsidR="00C91CE8">
        <w:t>rzális oktatási célú szenzorinterfészünket is.</w:t>
      </w:r>
    </w:p>
    <w:p w14:paraId="160F2322" w14:textId="77777777" w:rsidR="004369EB" w:rsidRDefault="004369EB" w:rsidP="004369EB">
      <w:pPr>
        <w:pStyle w:val="abstract"/>
        <w:spacing w:before="0"/>
      </w:pPr>
      <w:r>
        <w:rPr>
          <w:b/>
        </w:rPr>
        <w:t>Kulcsszavak:</w:t>
      </w:r>
      <w:r w:rsidRPr="00302D4B">
        <w:t xml:space="preserve"> </w:t>
      </w:r>
      <w:r w:rsidR="00622863">
        <w:t>műszaki informatika, szenzorinterfész, Arduino, multidiszciplináris oktatás</w:t>
      </w:r>
    </w:p>
    <w:p w14:paraId="5DC38BD1" w14:textId="77777777" w:rsidR="00213FCE" w:rsidRPr="00302D4B" w:rsidRDefault="00213FCE" w:rsidP="00285D6C">
      <w:pPr>
        <w:pStyle w:val="Cmsor1"/>
      </w:pPr>
      <w:r w:rsidRPr="00302D4B">
        <w:t>1</w:t>
      </w:r>
      <w:r w:rsidR="00244844" w:rsidRPr="00302D4B">
        <w:t>.</w:t>
      </w:r>
      <w:r w:rsidR="00244844" w:rsidRPr="00302D4B">
        <w:tab/>
      </w:r>
      <w:r w:rsidR="005317B1">
        <w:t>Bevezetés</w:t>
      </w:r>
    </w:p>
    <w:p w14:paraId="31D7C12B" w14:textId="076BF295" w:rsidR="00694951" w:rsidRDefault="00877DA2" w:rsidP="00650EA5">
      <w:pPr>
        <w:pStyle w:val="NormlEls"/>
      </w:pPr>
      <w:r>
        <w:t>Napjainkban a körülöttünk levő eszközök döntő többsége modern elektronikára épül, processzort tartalmaz és szoftverek vezérlik a működését. Hétközna</w:t>
      </w:r>
      <w:r w:rsidR="00694951">
        <w:t>pi eszközeink mellett érvényes e</w:t>
      </w:r>
      <w:r>
        <w:t>z a gyógyításban, oktatásban</w:t>
      </w:r>
      <w:r w:rsidR="0074744E">
        <w:t xml:space="preserve">, </w:t>
      </w:r>
      <w:r w:rsidR="000B790B">
        <w:t xml:space="preserve">az ipar számos területén, köztük az </w:t>
      </w:r>
      <w:r w:rsidR="0074744E">
        <w:t>autóiparban, robottechnikában</w:t>
      </w:r>
      <w:r>
        <w:t xml:space="preserve"> és sok más területen megtalálható készülékek</w:t>
      </w:r>
      <w:r w:rsidR="007E6CAA">
        <w:t xml:space="preserve"> esetében</w:t>
      </w:r>
      <w:r>
        <w:t xml:space="preserve"> is. Érzékelőkkel képesek a külvilág fizikai, kémiai, biológiai jeleit elektronikus mennyiségekké majd számokká konvertálni, melyek így szoftverek segítségével kezelhetők. A modern elektronika lehetővé teszi, hogy egyre kisebb, egyre több jelet kezelni képes, akár elemről vagy akkumulátorról üzemelő eszközök fu</w:t>
      </w:r>
      <w:r w:rsidR="00342406">
        <w:t>t</w:t>
      </w:r>
      <w:r>
        <w:t xml:space="preserve">tassanak operációs rendszereket és </w:t>
      </w:r>
      <w:r w:rsidR="00342406">
        <w:t>különbö</w:t>
      </w:r>
      <w:r w:rsidR="00694951">
        <w:t>ző alkalmazásokat.</w:t>
      </w:r>
    </w:p>
    <w:p w14:paraId="3D1A6C35" w14:textId="295F5DA9" w:rsidR="0074744E" w:rsidRDefault="00342406" w:rsidP="00694951">
      <w:r>
        <w:t xml:space="preserve">A fentiekből egyértelműen következik, hogy az oktatásban is </w:t>
      </w:r>
      <w:r w:rsidR="00694951">
        <w:t>fontos</w:t>
      </w:r>
      <w:r>
        <w:t xml:space="preserve"> </w:t>
      </w:r>
      <w:r w:rsidR="00694951">
        <w:t>meg</w:t>
      </w:r>
      <w:r>
        <w:t xml:space="preserve">jelennie a kapcsolódó ismereteknek, </w:t>
      </w:r>
      <w:r w:rsidR="00847B48">
        <w:t>a</w:t>
      </w:r>
      <w:r>
        <w:t>melyek</w:t>
      </w:r>
      <w:r w:rsidR="007E6CAA">
        <w:t>nek</w:t>
      </w:r>
      <w:r>
        <w:t xml:space="preserve"> megfelelő elsajátítása biztosíthatja a jól és hosszabb távon alkalmazható szaktudás megszerzését. A három informatikai alapszak közül országosan a legnépszerűbb a mérnökinformatikus</w:t>
      </w:r>
      <w:r w:rsidR="007E6CAA">
        <w:t xml:space="preserve"> irány</w:t>
      </w:r>
      <w:r>
        <w:t>, ami számottevő műszaki tartalommal bír. A mérnökinformatikus szakra felvettek száma közel másfélszerese a programtervező informatikus szakra felvettekének</w:t>
      </w:r>
      <w:r w:rsidR="0074744E">
        <w:t xml:space="preserve">, </w:t>
      </w:r>
      <w:r w:rsidR="00694951">
        <w:t>ennél is</w:t>
      </w:r>
      <w:r w:rsidR="0074744E">
        <w:t xml:space="preserve"> nagyobb a különbség a gazdaságinformatikus szakhoz képest</w:t>
      </w:r>
      <w:r>
        <w:t xml:space="preserve">. </w:t>
      </w:r>
      <w:r w:rsidR="00694951">
        <w:t>A megfelelő</w:t>
      </w:r>
      <w:r w:rsidR="0074744E">
        <w:t xml:space="preserve"> egyetemi</w:t>
      </w:r>
      <w:r>
        <w:t xml:space="preserve"> bemenetet biztosító középiskolai képzés </w:t>
      </w:r>
      <w:r w:rsidR="0074744E">
        <w:t xml:space="preserve">ugyanakkor túl kevés kapcsolódó ismeretkört tárgyal, jelentős fejlesztésre szorul </w:t>
      </w:r>
      <w:r w:rsidR="00694951">
        <w:t xml:space="preserve">így </w:t>
      </w:r>
      <w:r w:rsidR="0074744E">
        <w:t>az informatika, de a műszaki terület alapjául szolgáló fizika oktatása is.</w:t>
      </w:r>
    </w:p>
    <w:p w14:paraId="39B60213" w14:textId="5346016A" w:rsidR="0074744E" w:rsidRDefault="0074744E" w:rsidP="0074744E">
      <w:r>
        <w:t xml:space="preserve">Az is világosan látható, hogy az informatika </w:t>
      </w:r>
      <w:r w:rsidR="00D56AF0">
        <w:t xml:space="preserve">és a </w:t>
      </w:r>
      <w:r>
        <w:t xml:space="preserve">műszaki </w:t>
      </w:r>
      <w:r w:rsidR="00D56AF0">
        <w:t xml:space="preserve">informatika egyre jobban szerephez jut </w:t>
      </w:r>
      <w:r w:rsidR="00694951">
        <w:t>egyéb</w:t>
      </w:r>
      <w:r w:rsidR="00D56AF0">
        <w:t xml:space="preserve"> </w:t>
      </w:r>
      <w:r w:rsidR="006866F0">
        <w:t xml:space="preserve">felsőfokú </w:t>
      </w:r>
      <w:r w:rsidR="00694951">
        <w:t xml:space="preserve">képzési </w:t>
      </w:r>
      <w:r w:rsidR="00D56AF0">
        <w:t>területe</w:t>
      </w:r>
      <w:r w:rsidR="00694951">
        <w:t>ke</w:t>
      </w:r>
      <w:r w:rsidR="00D56AF0">
        <w:t xml:space="preserve">n is. </w:t>
      </w:r>
      <w:r w:rsidR="00694951">
        <w:t>Szorosan kö</w:t>
      </w:r>
      <w:r w:rsidR="000F3AF1">
        <w:t>t</w:t>
      </w:r>
      <w:r w:rsidR="00694951">
        <w:t>ődik</w:t>
      </w:r>
      <w:r w:rsidR="00D56AF0">
        <w:t xml:space="preserve"> a villamosmérnöki, </w:t>
      </w:r>
      <w:r w:rsidR="00847B48">
        <w:t xml:space="preserve">a </w:t>
      </w:r>
      <w:r w:rsidR="00D56AF0">
        <w:t xml:space="preserve">gépészmérnöki és sok más műszaki és természettudományos </w:t>
      </w:r>
      <w:r w:rsidR="00694951">
        <w:t>ismeretekhez</w:t>
      </w:r>
      <w:r w:rsidR="00D56AF0">
        <w:t>, de módszereit és eszközeit használják az orvos</w:t>
      </w:r>
      <w:r w:rsidR="006866F0">
        <w:t>tudományi</w:t>
      </w:r>
      <w:r w:rsidR="00D56AF0">
        <w:t xml:space="preserve">, </w:t>
      </w:r>
      <w:r w:rsidR="00847B48">
        <w:t xml:space="preserve">a </w:t>
      </w:r>
      <w:r w:rsidR="00D56AF0">
        <w:t>társadalom</w:t>
      </w:r>
      <w:r w:rsidR="00847B48">
        <w:t>tudományi</w:t>
      </w:r>
      <w:r w:rsidR="00D56AF0">
        <w:t xml:space="preserve"> és humán területekkel foglalkozók is.</w:t>
      </w:r>
    </w:p>
    <w:p w14:paraId="167A5E0F" w14:textId="0D6487D0" w:rsidR="000F3AF1" w:rsidRDefault="000F3AF1" w:rsidP="0074744E">
      <w:r>
        <w:lastRenderedPageBreak/>
        <w:t xml:space="preserve">Ezek alapján a középfokú képzésben fontos az egyes tárgyakat egymáshoz közelíteni, </w:t>
      </w:r>
      <w:r w:rsidR="00D124BD">
        <w:t xml:space="preserve">az egyes órákhoz más órák </w:t>
      </w:r>
      <w:r w:rsidR="008C0D0E">
        <w:t>ismeretanyagát</w:t>
      </w:r>
      <w:r w:rsidR="00D124BD">
        <w:t xml:space="preserve"> határozottabban használni. A </w:t>
      </w:r>
      <w:r>
        <w:t xml:space="preserve">jelenlegi erős </w:t>
      </w:r>
      <w:r w:rsidR="007E6CAA">
        <w:t xml:space="preserve">diszciplináris </w:t>
      </w:r>
      <w:r>
        <w:t xml:space="preserve">elkülönülés nem </w:t>
      </w:r>
      <w:r w:rsidR="008C0D0E">
        <w:t>segíti</w:t>
      </w:r>
      <w:r>
        <w:t xml:space="preserve"> </w:t>
      </w:r>
      <w:r w:rsidR="008C0D0E">
        <w:t xml:space="preserve">kellőképpen </w:t>
      </w:r>
      <w:r>
        <w:t xml:space="preserve">az említett </w:t>
      </w:r>
      <w:r w:rsidR="006866F0">
        <w:t xml:space="preserve">oktatási </w:t>
      </w:r>
      <w:r w:rsidR="00D124BD">
        <w:t>célok elérését.</w:t>
      </w:r>
    </w:p>
    <w:p w14:paraId="6F77200A" w14:textId="36DAE3EE" w:rsidR="00D56AF0" w:rsidRDefault="00694951" w:rsidP="0074744E">
      <w:r>
        <w:t>A</w:t>
      </w:r>
      <w:r w:rsidR="00076328">
        <w:t xml:space="preserve"> Magyar Tudományos Akadémia támogatásával működő</w:t>
      </w:r>
      <w:r>
        <w:t xml:space="preserve"> </w:t>
      </w:r>
      <w:r w:rsidRPr="00694951">
        <w:t>MTA-SZTE Műszaki Informatika Szakmódszertani Kutatócsoport</w:t>
      </w:r>
      <w:r>
        <w:t xml:space="preserve">unk </w:t>
      </w:r>
      <w:r w:rsidR="001C7C2E">
        <w:t xml:space="preserve">[1] </w:t>
      </w:r>
      <w:r w:rsidR="00D56AF0">
        <w:t xml:space="preserve">egyik fő célkitűzése olyan műszaki informatikához kötődő oktatási módszerek és anyagok fejlesztése, melyek a közvetlenül segíthetik a középiskolai és egyetemi képzést akár több szakterületen is. A következőkben </w:t>
      </w:r>
      <w:r>
        <w:t>tárgyaljuk ennek néhány fontosabb kérdését és elvé</w:t>
      </w:r>
      <w:r w:rsidR="005F1A6E">
        <w:t xml:space="preserve">t, és </w:t>
      </w:r>
      <w:r>
        <w:t xml:space="preserve">példaként </w:t>
      </w:r>
      <w:r w:rsidR="005F1A6E">
        <w:t xml:space="preserve">bemutatjuk a népszerű Arduinohoz </w:t>
      </w:r>
      <w:r w:rsidR="002A5946">
        <w:t xml:space="preserve">[2] </w:t>
      </w:r>
      <w:r w:rsidR="005F1A6E">
        <w:t>fejlesztett univerzális szenzorinterfészünket is, mely a demonstrációs lehetőségek mellett különböző felkészültségű tanulók gyakorlati munkáját is támogathatja.</w:t>
      </w:r>
    </w:p>
    <w:p w14:paraId="4815217C" w14:textId="77777777" w:rsidR="00285D6C" w:rsidRDefault="00285D6C" w:rsidP="00285D6C">
      <w:pPr>
        <w:pStyle w:val="Cmsor1"/>
      </w:pPr>
      <w:r>
        <w:t>2.</w:t>
      </w:r>
      <w:r>
        <w:tab/>
        <w:t xml:space="preserve">A műszaki informatikai módszerek oktatási alkalmazásának </w:t>
      </w:r>
      <w:r w:rsidR="00087679">
        <w:t>fontosabb</w:t>
      </w:r>
      <w:r>
        <w:t xml:space="preserve"> kérdései</w:t>
      </w:r>
    </w:p>
    <w:p w14:paraId="6DB263A4" w14:textId="77777777" w:rsidR="0014595A" w:rsidRDefault="0014595A" w:rsidP="0014595A">
      <w:pPr>
        <w:pStyle w:val="Cmsor2"/>
      </w:pPr>
      <w:r>
        <w:t>2.1.</w:t>
      </w:r>
      <w:r>
        <w:tab/>
        <w:t>Használható tudás megszerzése</w:t>
      </w:r>
    </w:p>
    <w:p w14:paraId="3BAD5922" w14:textId="4338A6D4" w:rsidR="008D16F3" w:rsidRDefault="00285D6C" w:rsidP="00220FD2">
      <w:pPr>
        <w:pStyle w:val="NormlEls"/>
      </w:pPr>
      <w:r>
        <w:t xml:space="preserve">Az oktatás modernizálásának egyik </w:t>
      </w:r>
      <w:r w:rsidR="0014595A">
        <w:t>időszerű</w:t>
      </w:r>
      <w:r>
        <w:t xml:space="preserve"> kérdése az, hogy miként lehet megfelelően alkalmazkodni a rendkívül gyorsan változó környezethez. Gyakran hangzik el, hogy túl sok és elavult a tanagyag</w:t>
      </w:r>
      <w:r w:rsidR="00847B48">
        <w:t>, az iskolai oktatás során megszerzett ismeretek a gyakorlatban nem alkalmazhatóak</w:t>
      </w:r>
      <w:r>
        <w:t xml:space="preserve">. </w:t>
      </w:r>
      <w:r w:rsidR="00816DDA">
        <w:t xml:space="preserve">Ugyanakkor tapasztaljuk, hogy a tanulmányok folytatása közben jelentősen átalakulhatnak a környezetünkben megtalálható eszközök, </w:t>
      </w:r>
      <w:r w:rsidR="00694951">
        <w:t>szakmák</w:t>
      </w:r>
      <w:r w:rsidR="00816DDA">
        <w:t xml:space="preserve"> szűnnek meg és újak jönnek létre. Nyilvánvaló, hogy minden eddiginél fontosabb megtalálni azokat a legalapvetőbb általános elveket, melyek</w:t>
      </w:r>
      <w:r w:rsidR="00C01873">
        <w:t xml:space="preserve"> alapjául szolgálnak jelenlegi és jövőbeli eszközeink műkö</w:t>
      </w:r>
      <w:r w:rsidR="00087679">
        <w:t>désének is.</w:t>
      </w:r>
      <w:r w:rsidR="00E81F1E">
        <w:t xml:space="preserve"> Sokszor ezek </w:t>
      </w:r>
      <w:r w:rsidR="008007B2">
        <w:t xml:space="preserve">az elvek </w:t>
      </w:r>
      <w:r w:rsidR="00847B48">
        <w:t>más szakterületek</w:t>
      </w:r>
      <w:r w:rsidR="00E81F1E">
        <w:t>en</w:t>
      </w:r>
      <w:r w:rsidR="008007B2">
        <w:t xml:space="preserve"> vagy akár természeti folyamatokban</w:t>
      </w:r>
      <w:r w:rsidR="00847B48">
        <w:t xml:space="preserve"> </w:t>
      </w:r>
      <w:r w:rsidR="00E81F1E">
        <w:t xml:space="preserve">is megfigyelhetők, így tágabb értelemben is </w:t>
      </w:r>
      <w:r w:rsidR="008007B2">
        <w:t>megközelíthetők</w:t>
      </w:r>
      <w:r w:rsidR="00847B48">
        <w:t>.</w:t>
      </w:r>
      <w:r w:rsidR="0005525E">
        <w:t xml:space="preserve"> </w:t>
      </w:r>
      <w:r w:rsidR="00847B48">
        <w:t xml:space="preserve">Ennek szemléltetésére </w:t>
      </w:r>
      <w:r w:rsidR="00E81F1E">
        <w:t xml:space="preserve">nézzük </w:t>
      </w:r>
      <w:r w:rsidR="00847B48">
        <w:t>a következő példát: a</w:t>
      </w:r>
      <w:r w:rsidR="00C01873">
        <w:t xml:space="preserve">z </w:t>
      </w:r>
      <w:r w:rsidR="00C8481C">
        <w:t>emberi lét alap</w:t>
      </w:r>
      <w:r w:rsidR="00C01873">
        <w:t>funkcióihoz tartozik az érzékelés</w:t>
      </w:r>
      <w:r w:rsidR="00847B48">
        <w:t>, amely</w:t>
      </w:r>
      <w:r w:rsidR="00C8481C">
        <w:t xml:space="preserve">nek során a külvilág jelei </w:t>
      </w:r>
      <w:r w:rsidR="00847B48">
        <w:t xml:space="preserve">különböző </w:t>
      </w:r>
      <w:r w:rsidR="00C8481C">
        <w:t xml:space="preserve">hatások útján </w:t>
      </w:r>
      <w:r w:rsidR="00847B48">
        <w:t>ingerületeket</w:t>
      </w:r>
      <w:r w:rsidR="00C8481C">
        <w:t xml:space="preserve"> </w:t>
      </w:r>
      <w:r w:rsidR="00847B48">
        <w:t xml:space="preserve">(jelet) </w:t>
      </w:r>
      <w:r w:rsidR="00C8481C">
        <w:t xml:space="preserve">hoznak létre, </w:t>
      </w:r>
      <w:r w:rsidR="00847B48">
        <w:t>a</w:t>
      </w:r>
      <w:r w:rsidR="00C8481C">
        <w:t xml:space="preserve">melyek az agyba jutva </w:t>
      </w:r>
      <w:r w:rsidR="00847B48">
        <w:t xml:space="preserve">feldolgozható </w:t>
      </w:r>
      <w:r w:rsidR="00C8481C">
        <w:t xml:space="preserve">információt jelentenek. A feldolgozás eredményeképp pedig a szervezet </w:t>
      </w:r>
      <w:r w:rsidR="00694951">
        <w:t xml:space="preserve">képes </w:t>
      </w:r>
      <w:r w:rsidR="00847B48">
        <w:t>válaszreakcióra, amelynek során</w:t>
      </w:r>
      <w:r w:rsidR="00C8481C">
        <w:t xml:space="preserve"> az a</w:t>
      </w:r>
      <w:r w:rsidR="00847B48">
        <w:t>gyból kijutó ingerület</w:t>
      </w:r>
      <w:r w:rsidR="00C8481C">
        <w:t xml:space="preserve"> </w:t>
      </w:r>
      <w:r w:rsidR="00847B48">
        <w:t xml:space="preserve">(jel) </w:t>
      </w:r>
      <w:r w:rsidR="00C8481C">
        <w:t>az izmok mozgatása révén hatást gyakorolhat a környezetre. Teljesen hasonló elven működ</w:t>
      </w:r>
      <w:r w:rsidR="00847B48">
        <w:t>n</w:t>
      </w:r>
      <w:r w:rsidR="00C8481C">
        <w:t>ek a mai legmodernebb digitális, szoftvereket futtató készülékeink is, am</w:t>
      </w:r>
      <w:r w:rsidR="00184CE4">
        <w:t>elyek általános felépítését</w:t>
      </w:r>
      <w:r w:rsidR="00C8481C">
        <w:t xml:space="preserve"> az 1. ábra szemléltet</w:t>
      </w:r>
      <w:r w:rsidR="00184CE4">
        <w:t>i</w:t>
      </w:r>
      <w:r w:rsidR="00C8481C">
        <w:t>.</w:t>
      </w:r>
    </w:p>
    <w:p w14:paraId="0061FAD5" w14:textId="6F64ECDA" w:rsidR="00764B1D" w:rsidRDefault="00764B1D">
      <w:r>
        <w:t>Túlnyomórészt az információ feldolgozásának hatékonysága dönti el, mennyire hasznos – mai megfogalmazással</w:t>
      </w:r>
      <w:r w:rsidR="00C96A84">
        <w:t>:</w:t>
      </w:r>
      <w:r>
        <w:t xml:space="preserve"> mennyire „okos” – egy ilyen eszköz. A processzorokat tartalmazó, szoftvereket futtató rész tulajdonképp egyfajta taníthatóságot biztosít. A szoftver adja a tudást, a tanítást a programozó végzi el, de részben akár a felhasználónak is lehet ebben szerepe.</w:t>
      </w:r>
    </w:p>
    <w:p w14:paraId="6CACB715" w14:textId="7DD4F61E" w:rsidR="008F0CDF" w:rsidRPr="00764B1D" w:rsidRDefault="008F0CDF">
      <w:r>
        <w:t>Természetesen számos hasonló példát lehet hozni a programozásban alkalmazott módszerek, algoritmusok univerzalitására, akár hétköznapi tevékenységekkel való párhuzamokra is. Az ilyen általános működési elvek hatékony oktatásba vonása sokat segíthet a szoftverek és az azokat futtató műszaki eszközök működésének alapvető megértetésében,</w:t>
      </w:r>
      <w:r w:rsidRPr="005246D6">
        <w:t xml:space="preserve"> </w:t>
      </w:r>
      <w:r>
        <w:t>a lehető legnagyobb átláthatóságuk biztosításában. A tanulók, hallgatók így az éppen használt technikai részletek helyett jobban tudnak a valódi célra és feladatra összpontosítani, a megfelelő megoldásokat rugalmasabban, önállóbban lehetnek képesek megtalálni. Ennek hiánya tapasztalataink alapján komoly gondokat okoz a középiskolai, de az egyetemi képzésben is, gátolja a magabiztos tudás és a kreativitás fejlődését.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8"/>
      </w:tblGrid>
      <w:tr w:rsidR="00087679" w:rsidRPr="0041031F" w14:paraId="552D0D4D" w14:textId="77777777" w:rsidTr="005C5AA1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044138CF" w14:textId="77777777" w:rsidR="00087679" w:rsidRPr="0041031F" w:rsidRDefault="008D16F3" w:rsidP="005C5AA1">
            <w:pPr>
              <w:pStyle w:val="Kp"/>
            </w:pPr>
            <w:r w:rsidRPr="008D16F3">
              <w:rPr>
                <w:noProof/>
              </w:rPr>
              <w:lastRenderedPageBreak/>
              <w:drawing>
                <wp:inline distT="0" distB="0" distL="0" distR="0" wp14:anchorId="6F70124F" wp14:editId="461C1697">
                  <wp:extent cx="3986784" cy="2406659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612" cy="241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679" w:rsidRPr="0041031F" w14:paraId="6B38C0A0" w14:textId="77777777" w:rsidTr="005C5AA1">
        <w:trPr>
          <w:jc w:val="center"/>
        </w:trPr>
        <w:tc>
          <w:tcPr>
            <w:tcW w:w="4689" w:type="dxa"/>
          </w:tcPr>
          <w:p w14:paraId="3C643457" w14:textId="0DDF5F3C" w:rsidR="00087679" w:rsidRPr="0041031F" w:rsidRDefault="00087679" w:rsidP="008D16F3">
            <w:pPr>
              <w:pStyle w:val="StlusKpalrsFlkvr"/>
            </w:pPr>
            <w:r w:rsidRPr="001D067A">
              <w:t>1. ábra:</w:t>
            </w:r>
            <w:r w:rsidRPr="0041031F">
              <w:t xml:space="preserve"> </w:t>
            </w:r>
            <w:r w:rsidR="008D16F3">
              <w:rPr>
                <w:b w:val="0"/>
              </w:rPr>
              <w:t>A valós jeleket szenzorok alakítják elektroni</w:t>
            </w:r>
            <w:r w:rsidR="007E6CAA">
              <w:rPr>
                <w:b w:val="0"/>
              </w:rPr>
              <w:t>kusan</w:t>
            </w:r>
            <w:r w:rsidR="008D16F3">
              <w:rPr>
                <w:b w:val="0"/>
              </w:rPr>
              <w:t xml:space="preserve"> kezelhető jelekké, a jelformálás megfelelő nagyságú feszültségjeleit analóg-digitális átalakító (A/D konverter) alakítja számokká, melyeket szoftverek dolgozhatnak fel. A lánc megfordítható, így a rendszer a környezetre hatást tud kifejteni. </w:t>
            </w:r>
          </w:p>
        </w:tc>
      </w:tr>
    </w:tbl>
    <w:p w14:paraId="7B429DDA" w14:textId="6257A18D" w:rsidR="007B4220" w:rsidRDefault="007B4220" w:rsidP="007B4220"/>
    <w:p w14:paraId="45AEAB68" w14:textId="3D311A65" w:rsidR="0014595A" w:rsidRDefault="0014595A" w:rsidP="0014595A">
      <w:pPr>
        <w:pStyle w:val="Cmsor2"/>
      </w:pPr>
      <w:r>
        <w:t>2.2.</w:t>
      </w:r>
      <w:r>
        <w:tab/>
        <w:t xml:space="preserve">Elterjedt műszaki informatikai </w:t>
      </w:r>
      <w:r w:rsidR="00C96A84">
        <w:t xml:space="preserve">oktatási </w:t>
      </w:r>
      <w:r>
        <w:t>eszközök</w:t>
      </w:r>
    </w:p>
    <w:p w14:paraId="58F28E52" w14:textId="56DD9AD4" w:rsidR="002125E3" w:rsidRDefault="00432184" w:rsidP="004102B2">
      <w:r>
        <w:t xml:space="preserve">Érdemes felhívni a figyelmet még egy </w:t>
      </w:r>
      <w:r w:rsidR="00D33889">
        <w:t xml:space="preserve">körülményre. </w:t>
      </w:r>
      <w:r w:rsidR="004102B2">
        <w:t xml:space="preserve">Egyre több műszaki informatikai alapú eszköz érhető el </w:t>
      </w:r>
      <w:r w:rsidR="0014595A">
        <w:t xml:space="preserve">széles körben, </w:t>
      </w:r>
      <w:r w:rsidR="004102B2">
        <w:t>akár egészen olcsón is. Ezek egy része eleve oktatási célú, de hobbisták közt népszerűek is hozzáférhetők</w:t>
      </w:r>
      <w:r w:rsidR="002125E3">
        <w:t>, melyeket gyakran használnak diákok és tanárok is</w:t>
      </w:r>
      <w:r w:rsidR="0014595A">
        <w:t>.</w:t>
      </w:r>
    </w:p>
    <w:p w14:paraId="6C4ABBF3" w14:textId="0E89937B" w:rsidR="0014595A" w:rsidRDefault="0014595A" w:rsidP="0014595A">
      <w:pPr>
        <w:pStyle w:val="Cmsor3"/>
      </w:pPr>
      <w:r>
        <w:t>2.2.1.</w:t>
      </w:r>
      <w:r>
        <w:tab/>
      </w:r>
      <w:r w:rsidR="008B16A0">
        <w:t xml:space="preserve">LEGO </w:t>
      </w:r>
      <w:r>
        <w:t>robotok</w:t>
      </w:r>
    </w:p>
    <w:p w14:paraId="0A194328" w14:textId="3DCE71FF" w:rsidR="002125E3" w:rsidRDefault="004102B2" w:rsidP="004102B2">
      <w:r>
        <w:t xml:space="preserve">Közismertek a </w:t>
      </w:r>
      <w:r w:rsidR="008B16A0">
        <w:t xml:space="preserve">LEGO </w:t>
      </w:r>
      <w:r>
        <w:t>robotok</w:t>
      </w:r>
      <w:r w:rsidR="002A5946">
        <w:t xml:space="preserve"> [3]</w:t>
      </w:r>
      <w:r>
        <w:t xml:space="preserve">, </w:t>
      </w:r>
      <w:r w:rsidR="00847B48">
        <w:t>a</w:t>
      </w:r>
      <w:r>
        <w:t>melyek ára viszonylag magas, de nagyon hasznosak az oktatá</w:t>
      </w:r>
      <w:r w:rsidR="00151808">
        <w:t>s</w:t>
      </w:r>
      <w:r w:rsidR="007E6CAA">
        <w:t>ban</w:t>
      </w:r>
      <w:r w:rsidR="00151808">
        <w:t>: segítségükkel programozás</w:t>
      </w:r>
      <w:r>
        <w:t xml:space="preserve">, </w:t>
      </w:r>
      <w:r w:rsidR="00847B48">
        <w:t>különböző jelek mérése</w:t>
      </w:r>
      <w:r w:rsidR="002125E3">
        <w:t xml:space="preserve"> (</w:t>
      </w:r>
      <w:r w:rsidR="00151808">
        <w:t>szenzorok alkalmazása</w:t>
      </w:r>
      <w:r w:rsidR="002125E3">
        <w:t>)</w:t>
      </w:r>
      <w:r>
        <w:t xml:space="preserve">, </w:t>
      </w:r>
      <w:r w:rsidR="002125E3">
        <w:t xml:space="preserve">eszközök közötti </w:t>
      </w:r>
      <w:r w:rsidR="00847B48">
        <w:t>kommunikáció</w:t>
      </w:r>
      <w:r w:rsidR="00B06140">
        <w:t xml:space="preserve">, szoftveresen irányítható mechanikai rendszerek (robotok) építése </w:t>
      </w:r>
      <w:r w:rsidR="00847B48">
        <w:t xml:space="preserve">tanulható és </w:t>
      </w:r>
      <w:r w:rsidR="002125E3">
        <w:t>tanít</w:t>
      </w:r>
      <w:r w:rsidR="00847B48">
        <w:t>ható</w:t>
      </w:r>
      <w:r w:rsidR="002125E3">
        <w:t xml:space="preserve"> játékosan, élményszerűen. A</w:t>
      </w:r>
      <w:r w:rsidR="002C5B6E">
        <w:t xml:space="preserve"> sok előny mellett </w:t>
      </w:r>
      <w:r w:rsidR="00135AD1">
        <w:t xml:space="preserve">azonban fontos kiemelni azt is, hogy </w:t>
      </w:r>
      <w:r w:rsidR="002C5B6E">
        <w:t>a komponensek</w:t>
      </w:r>
      <w:r w:rsidR="002125E3">
        <w:t xml:space="preserve"> átláthatósága elég csekély, </w:t>
      </w:r>
      <w:r w:rsidR="002C5B6E">
        <w:t>az integráltság miatt nem derülnek ki részletek. N</w:t>
      </w:r>
      <w:r w:rsidR="002125E3">
        <w:t xml:space="preserve">yilvánvalóan a fejlesztők célja </w:t>
      </w:r>
      <w:r w:rsidR="002C5B6E">
        <w:t>inkább az volt, hogy minél kompaktabbak, akár háttértudás nélkül is egyszerűen használhatók lehessenek</w:t>
      </w:r>
      <w:r w:rsidR="00135AD1">
        <w:t xml:space="preserve"> az eszközök, készletek</w:t>
      </w:r>
      <w:r w:rsidR="002C5B6E">
        <w:t>.</w:t>
      </w:r>
    </w:p>
    <w:p w14:paraId="0631FBF9" w14:textId="77777777" w:rsidR="0014595A" w:rsidRDefault="0014595A" w:rsidP="0014595A">
      <w:pPr>
        <w:pStyle w:val="Cmsor3"/>
      </w:pPr>
      <w:r>
        <w:t>2.2.2.</w:t>
      </w:r>
      <w:r>
        <w:tab/>
        <w:t>Egylapos számítógépek</w:t>
      </w:r>
    </w:p>
    <w:p w14:paraId="469C39E7" w14:textId="5A9E1127" w:rsidR="006314E7" w:rsidRDefault="002125E3" w:rsidP="004102B2">
      <w:r>
        <w:t xml:space="preserve">Rendkívül népszerű a </w:t>
      </w:r>
      <w:r w:rsidR="002C5B6E">
        <w:t xml:space="preserve">kezdetben kimondottan oktatáshoz kifejlesztett </w:t>
      </w:r>
      <w:r>
        <w:t xml:space="preserve">Raspberry Pi </w:t>
      </w:r>
      <w:r w:rsidR="002A5946">
        <w:t xml:space="preserve">[4] </w:t>
      </w:r>
      <w:r w:rsidR="002C5B6E">
        <w:t xml:space="preserve">egylapos számítógép </w:t>
      </w:r>
      <w:r w:rsidR="00151808">
        <w:t>és a</w:t>
      </w:r>
      <w:r>
        <w:t xml:space="preserve"> </w:t>
      </w:r>
      <w:r w:rsidR="00151808">
        <w:t>leg</w:t>
      </w:r>
      <w:r w:rsidR="002C5B6E">
        <w:t xml:space="preserve">inkább hobbisták </w:t>
      </w:r>
      <w:r w:rsidR="00151808">
        <w:t xml:space="preserve">– köztük diákok, tanárok – </w:t>
      </w:r>
      <w:r w:rsidR="002C5B6E">
        <w:t xml:space="preserve">számára megkerülhetetlen </w:t>
      </w:r>
      <w:r>
        <w:t>Arduino</w:t>
      </w:r>
      <w:r w:rsidR="002C5B6E">
        <w:t xml:space="preserve"> </w:t>
      </w:r>
      <w:r w:rsidR="002B6236">
        <w:t>áramkör</w:t>
      </w:r>
      <w:r w:rsidR="002C5B6E">
        <w:t xml:space="preserve"> is. </w:t>
      </w:r>
      <w:r w:rsidR="006314E7">
        <w:t>Az Arduino tulajdonképpen egy olyan</w:t>
      </w:r>
      <w:r w:rsidR="00C01699">
        <w:t xml:space="preserve"> kártya, </w:t>
      </w:r>
      <w:r w:rsidR="00184CE4">
        <w:t xml:space="preserve">amelyen </w:t>
      </w:r>
      <w:r w:rsidR="00C01699">
        <w:t>egy az iparban is használt</w:t>
      </w:r>
      <w:r w:rsidR="006314E7">
        <w:t xml:space="preserve"> mikrovezérlő </w:t>
      </w:r>
      <w:r w:rsidR="00C01699">
        <w:t xml:space="preserve">kontaktusai vannak </w:t>
      </w:r>
      <w:r w:rsidR="00184CE4">
        <w:t xml:space="preserve">könnyebben hozzáférhető </w:t>
      </w:r>
      <w:r w:rsidR="00C01699">
        <w:t>csatlakozókra kivezetve. A hobbisták</w:t>
      </w:r>
      <w:r w:rsidR="0075282A">
        <w:t>, diákok</w:t>
      </w:r>
      <w:r w:rsidR="00C01699">
        <w:t xml:space="preserve"> számára főleg az egyszerű fejlesztőkörnyezet és az interneten elérhető rendkívül bőséges információ, az olcsón beszerezhető kiegészítő áramkörök széles választéka teszi nagyon </w:t>
      </w:r>
      <w:r w:rsidR="000B790B">
        <w:t xml:space="preserve">kényelmessé, könnyen </w:t>
      </w:r>
      <w:r w:rsidR="00C01699">
        <w:t>használhatóvá.</w:t>
      </w:r>
    </w:p>
    <w:p w14:paraId="5977B859" w14:textId="006F1327" w:rsidR="00B667B9" w:rsidRDefault="0055750D" w:rsidP="00B667B9">
      <w:r>
        <w:t xml:space="preserve">Ezek az eszközök már sokkal közelebb állnak a gyakorlatban alkalmazott műszaki rendszerekhez, a felhasználónak többet kell tudnia a digitális jelekről, interfészekről, elektronikai megoldásokról, mivel ezekkel közvetlenebbül találkozik. </w:t>
      </w:r>
      <w:r w:rsidR="00B667B9">
        <w:t>Használatuk sok esetben mégis elég egyszerű és i</w:t>
      </w:r>
      <w:r>
        <w:t xml:space="preserve">gen jó átláthatóságot </w:t>
      </w:r>
      <w:r w:rsidR="00B667B9">
        <w:t xml:space="preserve">biztosítanak, ami az oktatás számára </w:t>
      </w:r>
      <w:r w:rsidR="00184CE4">
        <w:t>kimondottan</w:t>
      </w:r>
      <w:r w:rsidR="00B667B9">
        <w:t xml:space="preserve"> </w:t>
      </w:r>
      <w:r w:rsidR="00184CE4">
        <w:t>fontos</w:t>
      </w:r>
      <w:r w:rsidR="00B667B9">
        <w:t>.</w:t>
      </w:r>
    </w:p>
    <w:p w14:paraId="72662077" w14:textId="7458A1D6" w:rsidR="0006543C" w:rsidRDefault="00B667B9">
      <w:r>
        <w:lastRenderedPageBreak/>
        <w:t xml:space="preserve">A Raspberry Pi és Arduino áramkörök </w:t>
      </w:r>
      <w:r w:rsidR="00184CE4">
        <w:t>oktatási alkalmazásának</w:t>
      </w:r>
      <w:r>
        <w:t xml:space="preserve"> egyik </w:t>
      </w:r>
      <w:r w:rsidR="003B120B">
        <w:t>veszélye</w:t>
      </w:r>
      <w:r>
        <w:t xml:space="preserve"> az, hogy szinte minden </w:t>
      </w:r>
      <w:r w:rsidR="00872C4F">
        <w:t>feladathoz</w:t>
      </w:r>
      <w:r w:rsidR="003B120B">
        <w:t xml:space="preserve"> találhatók kidolgozott megoldások</w:t>
      </w:r>
      <w:r>
        <w:t xml:space="preserve">, </w:t>
      </w:r>
      <w:r w:rsidR="000A098B">
        <w:t>a</w:t>
      </w:r>
      <w:r>
        <w:t xml:space="preserve">melyek </w:t>
      </w:r>
      <w:r w:rsidR="003B120B">
        <w:t xml:space="preserve">bár tanulságosak lehetnek, </w:t>
      </w:r>
      <w:r w:rsidR="00AC30FB">
        <w:t>sokszor</w:t>
      </w:r>
      <w:r>
        <w:t xml:space="preserve"> </w:t>
      </w:r>
      <w:r w:rsidR="003B120B">
        <w:t xml:space="preserve">mégis inkább </w:t>
      </w:r>
      <w:r>
        <w:t xml:space="preserve">csak </w:t>
      </w:r>
      <w:r w:rsidR="003B120B">
        <w:t>reprodukálásra ösztönöznek</w:t>
      </w:r>
      <w:r w:rsidR="00872C4F">
        <w:t xml:space="preserve">. Sajnos a sok elérhető </w:t>
      </w:r>
      <w:r w:rsidR="00242A78">
        <w:t>ismeret</w:t>
      </w:r>
      <w:r w:rsidR="00872C4F">
        <w:t xml:space="preserve">anyag (mely oktatási használat esetén lényegében tananyagnak tekinthető) </w:t>
      </w:r>
      <w:r w:rsidR="003B120B">
        <w:t xml:space="preserve">döntő </w:t>
      </w:r>
      <w:r w:rsidR="00872C4F">
        <w:t xml:space="preserve">részét ráadásul nem alapos műszaki tudással és szemlélettel, illetve megfelelő oktatói képességekkel rendelkező szakemberek késztették, így a megbízhatóságuk </w:t>
      </w:r>
      <w:r w:rsidR="00242A78">
        <w:t xml:space="preserve">gyakran </w:t>
      </w:r>
      <w:r w:rsidR="000B790B">
        <w:t xml:space="preserve">szakmai és didaktikai szempontból is </w:t>
      </w:r>
      <w:r w:rsidR="00242A78">
        <w:t>kérdéses</w:t>
      </w:r>
      <w:r w:rsidR="000B790B">
        <w:t>.</w:t>
      </w:r>
      <w:r w:rsidR="00872C4F">
        <w:t xml:space="preserve"> Az autodidakta tanulás a kiemelkedőbb képességű diákok esetén még így is hasznos lehet, de a </w:t>
      </w:r>
      <w:r w:rsidR="003B120B">
        <w:t xml:space="preserve">tanulók </w:t>
      </w:r>
      <w:r w:rsidR="00872C4F">
        <w:t>többség</w:t>
      </w:r>
      <w:r w:rsidR="003B120B">
        <w:t>é</w:t>
      </w:r>
      <w:r w:rsidR="00872C4F">
        <w:t>nél helytelen berögződést, felszínesebb tudást eredményezhet.</w:t>
      </w:r>
    </w:p>
    <w:p w14:paraId="52F8755B" w14:textId="128C8B76" w:rsidR="002B6236" w:rsidRDefault="00197C84" w:rsidP="00220FD2">
      <w:pPr>
        <w:pStyle w:val="Cmsor2"/>
      </w:pPr>
      <w:r>
        <w:t>2.3.</w:t>
      </w:r>
      <w:r>
        <w:tab/>
        <w:t xml:space="preserve">Az </w:t>
      </w:r>
      <w:r w:rsidR="00D51F89">
        <w:t xml:space="preserve">műszaki informatikai módszerek </w:t>
      </w:r>
      <w:r>
        <w:t>oktatási elvei</w:t>
      </w:r>
    </w:p>
    <w:p w14:paraId="76E91391" w14:textId="34CEDCC6" w:rsidR="00F91476" w:rsidRDefault="00546D72" w:rsidP="00220FD2">
      <w:pPr>
        <w:pStyle w:val="NormlEls"/>
      </w:pPr>
      <w:r>
        <w:t xml:space="preserve">Az előzőekben </w:t>
      </w:r>
      <w:r w:rsidR="00242A78">
        <w:t xml:space="preserve">vázolt </w:t>
      </w:r>
      <w:r w:rsidR="003B120B">
        <w:t>kérdéseket</w:t>
      </w:r>
      <w:r w:rsidR="00AC30FB">
        <w:t xml:space="preserve"> szem előtt tartva </w:t>
      </w:r>
      <w:r>
        <w:t>választottuk meg</w:t>
      </w:r>
      <w:r w:rsidR="00E56673">
        <w:t xml:space="preserve"> kutatócsoportunk</w:t>
      </w:r>
      <w:r w:rsidR="00F91476">
        <w:t xml:space="preserve"> oktatásfejlesztési elveit. A legfontosabb pontokat az alábbiak foglalják össze.</w:t>
      </w:r>
    </w:p>
    <w:p w14:paraId="2F8F06D5" w14:textId="2E23FCD4" w:rsidR="00F91476" w:rsidRDefault="00F91476" w:rsidP="00220FD2">
      <w:pPr>
        <w:pStyle w:val="Cmsor3"/>
      </w:pPr>
      <w:r>
        <w:t xml:space="preserve">2.3.1 </w:t>
      </w:r>
      <w:r>
        <w:tab/>
        <w:t>Multidiszciplinaritás</w:t>
      </w:r>
    </w:p>
    <w:p w14:paraId="4D6C2E2D" w14:textId="7EAB5895" w:rsidR="001038E7" w:rsidRDefault="001038E7" w:rsidP="00220FD2">
      <w:pPr>
        <w:pStyle w:val="NormlEls"/>
      </w:pPr>
      <w:r>
        <w:t xml:space="preserve">A műszaki informatikai módszerek sokféle tanórán használhatók: </w:t>
      </w:r>
      <w:r w:rsidR="00C96A84">
        <w:t xml:space="preserve">informatikai oktatás mellett </w:t>
      </w:r>
      <w:r>
        <w:t xml:space="preserve">alkalmasak egy inga lengési idejének mérésére fizikaórán, pH </w:t>
      </w:r>
      <w:r w:rsidR="007B7BE6">
        <w:t>érték mérésére kémiai</w:t>
      </w:r>
      <w:r>
        <w:t xml:space="preserve">órán, </w:t>
      </w:r>
      <w:r w:rsidR="001A2D79">
        <w:t xml:space="preserve">vagy akár </w:t>
      </w:r>
      <w:r>
        <w:t>az ujjbegyben kimutatható vérnyomásingadozások és így a szívm</w:t>
      </w:r>
      <w:r w:rsidR="007B7BE6">
        <w:t>űködés szemléltetésére biológia</w:t>
      </w:r>
      <w:r>
        <w:t>órán</w:t>
      </w:r>
      <w:r w:rsidR="001A2D79">
        <w:t xml:space="preserve"> is</w:t>
      </w:r>
      <w:r>
        <w:t>.</w:t>
      </w:r>
    </w:p>
    <w:p w14:paraId="40D5A33A" w14:textId="6C331B31" w:rsidR="00F91476" w:rsidRDefault="00F91476" w:rsidP="00220FD2">
      <w:pPr>
        <w:pStyle w:val="Cmsor3"/>
      </w:pPr>
      <w:r>
        <w:t>2.3.2</w:t>
      </w:r>
      <w:r>
        <w:tab/>
        <w:t>Átláthatóság</w:t>
      </w:r>
    </w:p>
    <w:p w14:paraId="7FA7202E" w14:textId="797D5CC6" w:rsidR="001C1AF5" w:rsidRPr="001C1AF5" w:rsidRDefault="00D17AD0" w:rsidP="00220FD2">
      <w:pPr>
        <w:pStyle w:val="NormlEls"/>
      </w:pPr>
      <w:r>
        <w:t xml:space="preserve">Fontos, hogy a tanulók </w:t>
      </w:r>
      <w:r w:rsidR="00B52A51">
        <w:t xml:space="preserve">minél jobban </w:t>
      </w:r>
      <w:r>
        <w:t>megértsék az eszközök felépítését, a működési alapelveket. Sokszor igen nehéz megtalálni az egyensúlyt, hogy ne túl felszínesen és nem is túl részletesen próbálj</w:t>
      </w:r>
      <w:r w:rsidR="00BA5030">
        <w:t>uk ezt megmutatni, így ezen a téren a</w:t>
      </w:r>
      <w:r w:rsidR="00B52A51">
        <w:t xml:space="preserve"> kutatás kiemelten fontos. </w:t>
      </w:r>
      <w:r w:rsidR="00C96A84">
        <w:t xml:space="preserve">Ezt jól </w:t>
      </w:r>
      <w:r w:rsidR="00B52A51">
        <w:t>egészítik</w:t>
      </w:r>
      <w:r>
        <w:t xml:space="preserve"> </w:t>
      </w:r>
      <w:r w:rsidR="00C96A84">
        <w:t xml:space="preserve">ki </w:t>
      </w:r>
      <w:r>
        <w:t>az eszközök közvetlen használa</w:t>
      </w:r>
      <w:r w:rsidR="00B52A51">
        <w:t>ta során szerzett tapasztalatok.</w:t>
      </w:r>
    </w:p>
    <w:p w14:paraId="405DEF45" w14:textId="17E5AB40" w:rsidR="00F91476" w:rsidRDefault="00F91476" w:rsidP="00220FD2">
      <w:pPr>
        <w:pStyle w:val="Cmsor3"/>
      </w:pPr>
      <w:r>
        <w:t>2.3.3</w:t>
      </w:r>
      <w:r>
        <w:tab/>
        <w:t xml:space="preserve">Szakmailag </w:t>
      </w:r>
      <w:r w:rsidR="00B52A51">
        <w:t>helyes</w:t>
      </w:r>
      <w:r>
        <w:t xml:space="preserve"> alkalmazás</w:t>
      </w:r>
    </w:p>
    <w:p w14:paraId="7F5668FF" w14:textId="37F1D51B" w:rsidR="008012C2" w:rsidRDefault="008A1B3C" w:rsidP="00220FD2">
      <w:pPr>
        <w:pStyle w:val="NormlEls"/>
      </w:pPr>
      <w:r>
        <w:t xml:space="preserve">A műszaki informatikai eszközöket </w:t>
      </w:r>
      <w:r w:rsidR="00BA42A1">
        <w:t xml:space="preserve">igen </w:t>
      </w:r>
      <w:r>
        <w:t>sokan használják, s</w:t>
      </w:r>
      <w:r w:rsidR="00BA42A1">
        <w:t>okan osztanak meg alkalmazási javaslatokat</w:t>
      </w:r>
      <w:r w:rsidR="00CC015F">
        <w:t xml:space="preserve"> és oktatási anyagokat is</w:t>
      </w:r>
      <w:r w:rsidR="00BA42A1">
        <w:t xml:space="preserve">, melyek szakmailag problémásak lehetnek. </w:t>
      </w:r>
      <w:r>
        <w:t xml:space="preserve">A megoldás semmiképpen sem </w:t>
      </w:r>
      <w:r w:rsidR="00BA42A1">
        <w:t xml:space="preserve">lehet az ilyen jellegű, egyébként sok ötletes és színességet jelentő megoldásoktól való eltanácsolás. Helyette a cél a kritikus gondolkodás, felülbírálási készség, </w:t>
      </w:r>
      <w:r w:rsidR="00CC015F">
        <w:t xml:space="preserve">a </w:t>
      </w:r>
      <w:r w:rsidR="00E17A94">
        <w:t>megfelelő szemlélet</w:t>
      </w:r>
      <w:r w:rsidR="00BA42A1">
        <w:t xml:space="preserve"> és igényesség </w:t>
      </w:r>
      <w:r w:rsidR="00E17A94">
        <w:t>kialakítása</w:t>
      </w:r>
      <w:r w:rsidR="00BA42A1">
        <w:t xml:space="preserve">. Ehhez </w:t>
      </w:r>
      <w:r w:rsidR="00767B78">
        <w:t>szükséges</w:t>
      </w:r>
      <w:r w:rsidR="00BA42A1">
        <w:t xml:space="preserve"> bizonyos </w:t>
      </w:r>
      <w:r w:rsidR="00E17A94">
        <w:t>alapvető</w:t>
      </w:r>
      <w:r w:rsidR="00BA42A1">
        <w:t xml:space="preserve"> </w:t>
      </w:r>
      <w:r w:rsidR="00E17A94">
        <w:t>szakmai ismeretek</w:t>
      </w:r>
      <w:r w:rsidR="00BA42A1">
        <w:t xml:space="preserve"> </w:t>
      </w:r>
      <w:r w:rsidR="00BA5030">
        <w:t>megszerzése</w:t>
      </w:r>
      <w:r w:rsidR="00BA42A1">
        <w:t xml:space="preserve">, </w:t>
      </w:r>
      <w:r w:rsidR="00767B78">
        <w:t xml:space="preserve">a magabiztosság megfelelő szintje, a </w:t>
      </w:r>
      <w:r w:rsidR="00C7337B">
        <w:t xml:space="preserve">fontosabb </w:t>
      </w:r>
      <w:r w:rsidR="00767B78">
        <w:t xml:space="preserve">működési </w:t>
      </w:r>
      <w:r w:rsidR="00BA42A1">
        <w:t>elvek ismerete.</w:t>
      </w:r>
      <w:r w:rsidR="00CC015F">
        <w:t xml:space="preserve"> Természetesen nélkülözhetetlen a szakmailag megfelelő oktatási anyagok kidolgozása, a gyakrabban előforduló helytelen megoldások problémáinak megmutatása is.</w:t>
      </w:r>
    </w:p>
    <w:p w14:paraId="074DD348" w14:textId="11547AA7" w:rsidR="001C1AF5" w:rsidRDefault="001C1AF5" w:rsidP="00220FD2">
      <w:pPr>
        <w:pStyle w:val="Cmsor3"/>
      </w:pPr>
      <w:r>
        <w:t>2.3.4.</w:t>
      </w:r>
      <w:r>
        <w:tab/>
        <w:t>Skálázhatóság</w:t>
      </w:r>
    </w:p>
    <w:p w14:paraId="70F20818" w14:textId="769BF55C" w:rsidR="00E17A94" w:rsidRPr="00E17A94" w:rsidRDefault="00A9420A" w:rsidP="00220FD2">
      <w:pPr>
        <w:pStyle w:val="NormlEls"/>
      </w:pPr>
      <w:r>
        <w:t xml:space="preserve">Az órákon résztvevő </w:t>
      </w:r>
      <w:r w:rsidR="00E17A94">
        <w:t xml:space="preserve">diákok </w:t>
      </w:r>
      <w:r>
        <w:t>képességei az informatikai területen különösen sokfélék lehetnek, a tárgy iránti érdeklődésük sem egyforma. Az órai feladatok</w:t>
      </w:r>
      <w:r w:rsidR="007E6CAA">
        <w:t xml:space="preserve"> legyenek olyano</w:t>
      </w:r>
      <w:r>
        <w:t>k, hogy mindenkinek lehessen sikerélménye, mindenki fejlődhessen. A műszaki informatikai módszereknél</w:t>
      </w:r>
      <w:r w:rsidR="00D455D9">
        <w:t xml:space="preserve"> ez elég jól megvalósítható; sokféle szinten, különböző kiegészítésekkel oldhatja meg a tanuló az adott feladatot. Ezek mellet említhető az is, hogy az adott eszköz alkalmas lehet tanári </w:t>
      </w:r>
      <w:r w:rsidR="00801B2B">
        <w:t>szemléltetésre</w:t>
      </w:r>
      <w:r w:rsidR="00D455D9">
        <w:t>, más szakterületeken való felhasználásra, vagy akár kiindulópontja lehet egy olyan feladatnak, ahol a cél a fejlesztés.</w:t>
      </w:r>
    </w:p>
    <w:p w14:paraId="071F3787" w14:textId="4DFF10D2" w:rsidR="006F12BF" w:rsidRDefault="006F12BF" w:rsidP="00220FD2">
      <w:pPr>
        <w:pStyle w:val="Cmsor3"/>
      </w:pPr>
      <w:r>
        <w:t>2.3.5.</w:t>
      </w:r>
      <w:r>
        <w:tab/>
        <w:t>Gyakorlatorientáltság</w:t>
      </w:r>
    </w:p>
    <w:p w14:paraId="15384B88" w14:textId="28E34508" w:rsidR="00D455D9" w:rsidRDefault="00D455D9" w:rsidP="00220FD2">
      <w:pPr>
        <w:pStyle w:val="NormlEls"/>
      </w:pPr>
      <w:r>
        <w:t xml:space="preserve">A </w:t>
      </w:r>
      <w:r w:rsidR="001929BD">
        <w:t xml:space="preserve">műszaki informatikai oktatási eszközök </w:t>
      </w:r>
      <w:r>
        <w:t>valódi működés</w:t>
      </w:r>
      <w:r w:rsidR="001929BD">
        <w:t>e</w:t>
      </w:r>
      <w:r>
        <w:t xml:space="preserve">, </w:t>
      </w:r>
      <w:r w:rsidR="001929BD">
        <w:t xml:space="preserve">a </w:t>
      </w:r>
      <w:r>
        <w:t>valós jelek kezelése és hatások létrehozása eleve biztos</w:t>
      </w:r>
      <w:r w:rsidR="001929BD">
        <w:t>í</w:t>
      </w:r>
      <w:r>
        <w:t xml:space="preserve">t gyakorlatorientáltságot. </w:t>
      </w:r>
      <w:r w:rsidR="00BA5030">
        <w:t>A könnyen és olcsón hozzáférhető eszközök segítik a kísérletező oktatást, legyen szó akár tanári demonstrációról, akár iskolai vagy otthoni tanulói kísérletekről.</w:t>
      </w:r>
      <w:r w:rsidR="008E51BF">
        <w:t xml:space="preserve"> Ez javíthatja az érdeklődés fenntartását, a</w:t>
      </w:r>
      <w:r w:rsidR="001929BD">
        <w:t>lkalmat adhat a közös munkára</w:t>
      </w:r>
      <w:r w:rsidR="008E51BF">
        <w:t xml:space="preserve"> is.</w:t>
      </w:r>
    </w:p>
    <w:p w14:paraId="6883C258" w14:textId="1A8237A4" w:rsidR="00213FCE" w:rsidRPr="00302D4B" w:rsidRDefault="00CA21B8" w:rsidP="00285F27">
      <w:pPr>
        <w:pStyle w:val="Cmsor1"/>
      </w:pPr>
      <w:r>
        <w:rPr>
          <w:szCs w:val="24"/>
        </w:rPr>
        <w:lastRenderedPageBreak/>
        <w:t>3</w:t>
      </w:r>
      <w:r w:rsidR="007F2BC8" w:rsidRPr="00285F27">
        <w:rPr>
          <w:szCs w:val="24"/>
        </w:rPr>
        <w:t>.</w:t>
      </w:r>
      <w:r w:rsidR="007F2BC8" w:rsidRPr="00285F27">
        <w:rPr>
          <w:szCs w:val="24"/>
        </w:rPr>
        <w:tab/>
      </w:r>
      <w:r w:rsidR="00383187">
        <w:t>Arduino szenzorinterfész a sokoldalú</w:t>
      </w:r>
      <w:r w:rsidR="001A2D79">
        <w:t>,</w:t>
      </w:r>
      <w:r w:rsidR="00383187">
        <w:t xml:space="preserve"> gyakorlatias oktatás támogatásához</w:t>
      </w:r>
    </w:p>
    <w:p w14:paraId="67725F0F" w14:textId="05615399" w:rsidR="00CA21B8" w:rsidRPr="00302D4B" w:rsidRDefault="00CA21B8" w:rsidP="00220FD2">
      <w:pPr>
        <w:pStyle w:val="Cmsor2"/>
      </w:pPr>
      <w:r>
        <w:t>3.1.</w:t>
      </w:r>
      <w:r>
        <w:tab/>
        <w:t>A</w:t>
      </w:r>
      <w:r w:rsidR="0054574E">
        <w:t>z</w:t>
      </w:r>
      <w:r>
        <w:t xml:space="preserve"> EDAQ530 rendszer</w:t>
      </w:r>
    </w:p>
    <w:p w14:paraId="26A886B6" w14:textId="109D45F4" w:rsidR="00233D5E" w:rsidRDefault="00E96545" w:rsidP="00087679">
      <w:pPr>
        <w:pStyle w:val="NormlEls"/>
      </w:pPr>
      <w:r>
        <w:t xml:space="preserve">Néhány évvel ezelőtt nemzetközi </w:t>
      </w:r>
      <w:r w:rsidR="001C7C2E">
        <w:t xml:space="preserve">és hazai </w:t>
      </w:r>
      <w:r>
        <w:t>közleményben mutattuk be az kísérletező oktatás számára kifejlesztett EDAQ530 rendszerünket</w:t>
      </w:r>
      <w:r w:rsidR="00824A68">
        <w:t xml:space="preserve"> [</w:t>
      </w:r>
      <w:r w:rsidR="002A5946">
        <w:t>5-7</w:t>
      </w:r>
      <w:r w:rsidR="00824A68">
        <w:t>]</w:t>
      </w:r>
      <w:r>
        <w:t xml:space="preserve">. A </w:t>
      </w:r>
      <w:r w:rsidR="00824BAB">
        <w:t xml:space="preserve">nyílt forrású </w:t>
      </w:r>
      <w:r>
        <w:t>hardver egy univerzális szenzorinterfész</w:t>
      </w:r>
      <w:r w:rsidR="00824BAB">
        <w:t xml:space="preserve"> (2. ábra)</w:t>
      </w:r>
      <w:r>
        <w:t xml:space="preserve">, </w:t>
      </w:r>
      <w:r w:rsidR="00824BAB">
        <w:t>amely egy analóg-digitális átalakítót és processzort is integráló mikrovezérlőre épül és tartalmaz egyszerű jelformáló áramkört is</w:t>
      </w:r>
      <w:r w:rsidR="00233D5E">
        <w:t>.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5"/>
      </w:tblGrid>
      <w:tr w:rsidR="00233D5E" w:rsidRPr="0041031F" w14:paraId="3968C4D6" w14:textId="77777777" w:rsidTr="00C635C3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62357F7D" w14:textId="5A094EC6" w:rsidR="00233D5E" w:rsidRPr="0041031F" w:rsidRDefault="00233D5E" w:rsidP="00C635C3">
            <w:pPr>
              <w:pStyle w:val="Kp"/>
            </w:pPr>
            <w:r w:rsidRPr="00233D5E">
              <w:rPr>
                <w:noProof/>
              </w:rPr>
              <w:drawing>
                <wp:inline distT="0" distB="0" distL="0" distR="0" wp14:anchorId="5D3D35C5" wp14:editId="1D40BD6A">
                  <wp:extent cx="3749749" cy="2174924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244" cy="217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D5E" w:rsidRPr="0041031F" w14:paraId="4F09F4C1" w14:textId="77777777" w:rsidTr="00C635C3">
        <w:trPr>
          <w:jc w:val="center"/>
        </w:trPr>
        <w:tc>
          <w:tcPr>
            <w:tcW w:w="4689" w:type="dxa"/>
          </w:tcPr>
          <w:p w14:paraId="03542B33" w14:textId="3EFB4AB1" w:rsidR="00233D5E" w:rsidRPr="0041031F" w:rsidRDefault="00233D5E">
            <w:pPr>
              <w:pStyle w:val="StlusKpalrsFlkvr"/>
            </w:pPr>
            <w:r>
              <w:t>2</w:t>
            </w:r>
            <w:r w:rsidRPr="001D067A">
              <w:t>. ábra:</w:t>
            </w:r>
            <w:r>
              <w:rPr>
                <w:b w:val="0"/>
              </w:rPr>
              <w:t xml:space="preserve"> </w:t>
            </w:r>
            <w:r w:rsidR="00F578E0">
              <w:rPr>
                <w:b w:val="0"/>
              </w:rPr>
              <w:t>Az EDAQ530 univerzális szenzorinterfész áramkör fényképe.</w:t>
            </w:r>
          </w:p>
        </w:tc>
      </w:tr>
    </w:tbl>
    <w:p w14:paraId="565E0F0E" w14:textId="5A2806A2" w:rsidR="00E96545" w:rsidRDefault="00824BAB" w:rsidP="00087679">
      <w:pPr>
        <w:pStyle w:val="NormlEls"/>
      </w:pPr>
      <w:r>
        <w:t>A mikrovezérlőn és a személyi számítógépen futó szoftverek is nyílt forrásúak. Igen sokféle szenzor csatlakoztatható a bemenetekre, de ezek kezelése szándékosan nem automatikus, a felhasználónak kell az elektronikát konfigurálnia. Ez ugyanakkor nagyon egyszerű</w:t>
      </w:r>
      <w:r w:rsidR="00233D5E">
        <w:t xml:space="preserve"> </w:t>
      </w:r>
      <w:r>
        <w:t xml:space="preserve">elvekre épül, </w:t>
      </w:r>
      <w:r w:rsidR="00233D5E">
        <w:t>amit jól szemléltet a 3. ábra. Az eszköz tartalmaz egy szoftveresen az áramkörbe kapcsolható</w:t>
      </w:r>
      <w:r w:rsidR="000B2203">
        <w:t>,</w:t>
      </w:r>
      <w:r w:rsidR="00233D5E">
        <w:t xml:space="preserve"> ismert értékű ellenállást, amit kikapcsolva tartunk, ha a szenzor feszültséget ad, bekapcsoljuk, ha a szenzor ellenállása függ a mérendő mennyiségtől. Az analóg </w:t>
      </w:r>
      <w:r w:rsidR="00236527">
        <w:t xml:space="preserve">bementre jutó </w:t>
      </w:r>
      <w:r w:rsidR="00233D5E">
        <w:t>jel mindkét esetben feszültség lesz, ami alkalmas digitalizálásra.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9"/>
      </w:tblGrid>
      <w:tr w:rsidR="00233D5E" w:rsidRPr="0041031F" w14:paraId="12467963" w14:textId="77777777" w:rsidTr="00C635C3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7E295247" w14:textId="0C12F1D1" w:rsidR="00233D5E" w:rsidRPr="0041031F" w:rsidRDefault="00233D5E" w:rsidP="00C635C3">
            <w:pPr>
              <w:pStyle w:val="Kp"/>
            </w:pPr>
            <w:r w:rsidRPr="00233D5E">
              <w:rPr>
                <w:noProof/>
              </w:rPr>
              <w:lastRenderedPageBreak/>
              <w:drawing>
                <wp:inline distT="0" distB="0" distL="0" distR="0" wp14:anchorId="2133F7F5" wp14:editId="6B9710C5">
                  <wp:extent cx="3491948" cy="2281032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171" cy="228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D5E" w:rsidRPr="0041031F" w14:paraId="3468EC57" w14:textId="77777777" w:rsidTr="00C635C3">
        <w:trPr>
          <w:jc w:val="center"/>
        </w:trPr>
        <w:tc>
          <w:tcPr>
            <w:tcW w:w="4689" w:type="dxa"/>
          </w:tcPr>
          <w:p w14:paraId="34AB8DBA" w14:textId="49B5C1B8" w:rsidR="00233D5E" w:rsidRPr="0041031F" w:rsidRDefault="00233D5E">
            <w:pPr>
              <w:pStyle w:val="StlusKpalrsFlkvr"/>
            </w:pPr>
            <w:r>
              <w:t>3</w:t>
            </w:r>
            <w:r w:rsidRPr="001D067A">
              <w:t>. ábra:</w:t>
            </w:r>
            <w:r>
              <w:rPr>
                <w:b w:val="0"/>
              </w:rPr>
              <w:t xml:space="preserve"> </w:t>
            </w:r>
            <w:r w:rsidR="00F578E0">
              <w:rPr>
                <w:b w:val="0"/>
              </w:rPr>
              <w:t xml:space="preserve">Feszültség és ellenállás mérése. Ellenállás jellegű szenzorok csatlakoztatásakor a kapcsolót szoftver zárja, így az analóg bemenetre jutó feszültség értéke </w:t>
            </w:r>
            <w:r w:rsidR="000E6E88">
              <w:rPr>
                <w:b w:val="0"/>
              </w:rPr>
              <w:t>függ szenzor R ellenállásától: 3,3V*R/(R+10k). R értékét kOhm egységekben kell érteni.</w:t>
            </w:r>
          </w:p>
        </w:tc>
      </w:tr>
    </w:tbl>
    <w:p w14:paraId="53DB0F42" w14:textId="45A3BA7E" w:rsidR="006419DC" w:rsidRDefault="009C7BD6" w:rsidP="006419DC">
      <w:pPr>
        <w:pStyle w:val="NormlEls"/>
      </w:pPr>
      <w:r>
        <w:t xml:space="preserve">Az EDAQ530 szoftver </w:t>
      </w:r>
      <w:r w:rsidR="00FB3CB4">
        <w:t xml:space="preserve">feldolgozási és </w:t>
      </w:r>
      <w:r w:rsidR="007E056E">
        <w:t xml:space="preserve">megjelenítési </w:t>
      </w:r>
      <w:r w:rsidR="00FB3CB4">
        <w:t>lehetőségei</w:t>
      </w:r>
      <w:r w:rsidR="007E056E">
        <w:t xml:space="preserve"> is </w:t>
      </w:r>
      <w:r w:rsidR="007363FD">
        <w:t xml:space="preserve">igen </w:t>
      </w:r>
      <w:r w:rsidR="007E056E">
        <w:t>egyszerűek</w:t>
      </w:r>
      <w:r w:rsidR="00FB3CB4">
        <w:t xml:space="preserve"> és átláthatók</w:t>
      </w:r>
      <w:r w:rsidR="007E056E">
        <w:t>. A szenzor jeltípusának megadása mellett a felhasználónak kell kiválasztania, hogy a milyen matematikai összefüggés segítségével kapható meg a mérendő mennyiség értéke. Folyamatos mintavételezés mellett valós időben grafikonon vagy számok formájában jeleníthetők meg a jelek. Detektálhatók a jelek szintmetszési időp</w:t>
      </w:r>
      <w:r w:rsidR="00FB3CB4">
        <w:t>illanatai</w:t>
      </w:r>
      <w:r w:rsidR="007E056E">
        <w:t xml:space="preserve"> is, amik eseményeket azonosíthatnak – ez igen általánosan teszi lehetővé időtartamok, periódusidők mérését.</w:t>
      </w:r>
    </w:p>
    <w:p w14:paraId="6156C987" w14:textId="5FB801AC" w:rsidR="006419DC" w:rsidRDefault="006419DC" w:rsidP="006419DC">
      <w:pPr>
        <w:pStyle w:val="NormlEls"/>
      </w:pPr>
      <w:r>
        <w:t>Az EDAQ530 rendszert számos középiskolában használják kísérletezésre</w:t>
      </w:r>
      <w:r w:rsidR="005319B6">
        <w:t xml:space="preserve">, melyről </w:t>
      </w:r>
      <w:r w:rsidR="00B431FB">
        <w:t xml:space="preserve">doktori értekezés és közlemény </w:t>
      </w:r>
      <w:r w:rsidR="005319B6">
        <w:t>is beszámol</w:t>
      </w:r>
      <w:r w:rsidR="001C7C2E">
        <w:t xml:space="preserve"> [</w:t>
      </w:r>
      <w:r w:rsidR="002A5946">
        <w:t>8</w:t>
      </w:r>
      <w:r w:rsidR="001C7C2E">
        <w:t>,</w:t>
      </w:r>
      <w:r w:rsidR="002A5946">
        <w:t>9</w:t>
      </w:r>
      <w:r w:rsidR="001C7C2E">
        <w:t>]</w:t>
      </w:r>
      <w:r>
        <w:t xml:space="preserve">. A tanári bemutatók mellett diákok mérhetik vele a hőmérséklet időbeli változását melegítéskor vagy lehűléskor, </w:t>
      </w:r>
      <w:r w:rsidR="001A2D79">
        <w:t>foto</w:t>
      </w:r>
      <w:r>
        <w:t>kapukkal mérhetik ingák lengés</w:t>
      </w:r>
      <w:r w:rsidR="006650D3">
        <w:t xml:space="preserve">i </w:t>
      </w:r>
      <w:r>
        <w:t>idejét, de akár szívritmusuk időbeli változásait is.</w:t>
      </w:r>
    </w:p>
    <w:p w14:paraId="597E24F8" w14:textId="7EDC0871" w:rsidR="006419DC" w:rsidRDefault="006419DC" w:rsidP="006419DC">
      <w:r>
        <w:t xml:space="preserve">Bár a hardver egyszerű, az általános hozzáférhetőség nem biztosított, kevesen képesek megépíteni a szükséges elektronikát. Ezek mellett a szoftverek módosítása is komolyabb tudást igényel, így </w:t>
      </w:r>
      <w:r w:rsidR="000B790B">
        <w:t xml:space="preserve">ezeknek </w:t>
      </w:r>
      <w:r>
        <w:t>csak a felsőfokú informatikai oktatásban lehet közvetlenebb szerepe.</w:t>
      </w:r>
    </w:p>
    <w:p w14:paraId="21C3A05C" w14:textId="35603109" w:rsidR="00624EED" w:rsidRDefault="006419DC" w:rsidP="006419DC">
      <w:pPr>
        <w:pStyle w:val="NormlEls"/>
      </w:pPr>
      <w:r>
        <w:t>Ezekből kiindulva a népszerű Arduino platformra ültettük át a megoldás legfontosabb elemeit.</w:t>
      </w:r>
    </w:p>
    <w:p w14:paraId="73912498" w14:textId="0FF507C9" w:rsidR="00CA21B8" w:rsidRDefault="00CA21B8" w:rsidP="00220FD2">
      <w:pPr>
        <w:pStyle w:val="Cmsor2"/>
      </w:pPr>
      <w:r>
        <w:t xml:space="preserve">3.2 </w:t>
      </w:r>
      <w:r>
        <w:tab/>
        <w:t>Az Edaquino rendszer</w:t>
      </w:r>
    </w:p>
    <w:p w14:paraId="0C5C200F" w14:textId="5BDBDC21" w:rsidR="00625032" w:rsidRDefault="006419DC" w:rsidP="00625032">
      <w:r>
        <w:t xml:space="preserve">Az Edaquino </w:t>
      </w:r>
      <w:r w:rsidR="007115AE">
        <w:t>nevet</w:t>
      </w:r>
      <w:r w:rsidR="00275D63">
        <w:t xml:space="preserve"> kapott </w:t>
      </w:r>
      <w:r>
        <w:t xml:space="preserve">rendszerünk </w:t>
      </w:r>
      <w:r w:rsidR="00E339BE">
        <w:t>esetében</w:t>
      </w:r>
      <w:r w:rsidR="00FB22AB">
        <w:t xml:space="preserve"> a hardver </w:t>
      </w:r>
      <w:r w:rsidR="00275D63">
        <w:t>két</w:t>
      </w:r>
      <w:r w:rsidR="00FB22AB">
        <w:t xml:space="preserve"> modulból </w:t>
      </w:r>
      <w:r w:rsidR="00E339BE">
        <w:t>ál</w:t>
      </w:r>
      <w:r w:rsidR="00FB22AB">
        <w:t xml:space="preserve">l. Az Arduino </w:t>
      </w:r>
      <w:r w:rsidR="007115AE">
        <w:t>panel</w:t>
      </w:r>
      <w:r w:rsidR="00FB22AB">
        <w:t xml:space="preserve"> tartalmazza a mikrovezérlőt – </w:t>
      </w:r>
      <w:r w:rsidR="007115AE">
        <w:t xml:space="preserve">és </w:t>
      </w:r>
      <w:r w:rsidR="00FB22AB">
        <w:t xml:space="preserve">egyúttal integrált analóg-digitális átalakítót –, valamint az USB csatlakozást és tápellátást. A hiányzó univerzális szenzorinterfészt és az ehhez tartozó áramkört </w:t>
      </w:r>
      <w:r w:rsidR="00824A68">
        <w:t xml:space="preserve">– melynek egyszerűsített vázlata a 4. ábrán látható – </w:t>
      </w:r>
      <w:r w:rsidR="00FB22AB">
        <w:t>úgynevezett Arduino „shieldként”</w:t>
      </w:r>
      <w:r w:rsidR="001C7C2E">
        <w:t xml:space="preserve"> [</w:t>
      </w:r>
      <w:r w:rsidR="002A5946">
        <w:t>10</w:t>
      </w:r>
      <w:r w:rsidR="001C7C2E">
        <w:t>]</w:t>
      </w:r>
      <w:r w:rsidR="00FB22AB">
        <w:t>, feltét áramkörként terveztük meg</w:t>
      </w:r>
      <w:r w:rsidR="007115AE">
        <w:t xml:space="preserve"> és készítettük el</w:t>
      </w:r>
      <w:r w:rsidR="00FB22AB">
        <w:t>.</w:t>
      </w:r>
      <w:r w:rsidR="00625032">
        <w:t xml:space="preserve"> Mind a hardver, mind a szoftver változatlan funkciókat biztosít: azonos módon csatlakoztathatók a szenzorok, a számítógépen futó szoftver működése sem változott.</w:t>
      </w:r>
    </w:p>
    <w:p w14:paraId="3FA12B64" w14:textId="792C8412" w:rsidR="00AB1A0F" w:rsidRDefault="00AB1A0F" w:rsidP="00220FD2"/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0"/>
      </w:tblGrid>
      <w:tr w:rsidR="003E4961" w:rsidRPr="0041031F" w14:paraId="4B19600D" w14:textId="77777777" w:rsidTr="004D5872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6080DFDF" w14:textId="464601E8" w:rsidR="003E4961" w:rsidRPr="0041031F" w:rsidRDefault="00E9483B" w:rsidP="004D5872">
            <w:pPr>
              <w:pStyle w:val="Kp"/>
            </w:pPr>
            <w:r w:rsidRPr="00E9483B">
              <w:rPr>
                <w:noProof/>
              </w:rPr>
              <w:lastRenderedPageBreak/>
              <w:drawing>
                <wp:inline distT="0" distB="0" distL="0" distR="0" wp14:anchorId="08E45D1E" wp14:editId="524B547A">
                  <wp:extent cx="3994150" cy="518668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518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61" w:rsidRPr="0041031F" w14:paraId="773783B8" w14:textId="77777777" w:rsidTr="004D5872">
        <w:trPr>
          <w:jc w:val="center"/>
        </w:trPr>
        <w:tc>
          <w:tcPr>
            <w:tcW w:w="4689" w:type="dxa"/>
          </w:tcPr>
          <w:p w14:paraId="2786BE19" w14:textId="43C4CE2A" w:rsidR="003E4961" w:rsidRPr="0041031F" w:rsidRDefault="001E06BC">
            <w:pPr>
              <w:pStyle w:val="StlusKpalrsFlkvr"/>
            </w:pPr>
            <w:r>
              <w:t>4</w:t>
            </w:r>
            <w:r w:rsidR="003E4961" w:rsidRPr="001D067A">
              <w:t>. ábra:</w:t>
            </w:r>
            <w:r w:rsidR="003E4961">
              <w:t xml:space="preserve"> </w:t>
            </w:r>
            <w:r w:rsidR="003E4961">
              <w:rPr>
                <w:b w:val="0"/>
              </w:rPr>
              <w:t>Az Arduino kiegészítő áramkörének egyszerűsített vázlata. Az Arduino PD3, PD4, PD5 és PD6 portbitjeivel szoftveresen vezérelhetők a kapcsolók, .az A1, A2, A3, A4, A5 jelek pedig az analóg-digitál konverter bemeneteire jutnak.</w:t>
            </w:r>
            <w:r w:rsidR="00824A68">
              <w:rPr>
                <w:b w:val="0"/>
              </w:rPr>
              <w:t xml:space="preserve"> A LED-fototranzisztor pár általános </w:t>
            </w:r>
            <w:r w:rsidR="003A0E04">
              <w:rPr>
                <w:b w:val="0"/>
              </w:rPr>
              <w:t>mozgás</w:t>
            </w:r>
            <w:r w:rsidR="00824A68">
              <w:rPr>
                <w:b w:val="0"/>
              </w:rPr>
              <w:t xml:space="preserve">érzékelés mellett alkalmas </w:t>
            </w:r>
            <w:r w:rsidR="003A0E04">
              <w:rPr>
                <w:b w:val="0"/>
              </w:rPr>
              <w:t xml:space="preserve">a szívműködés hatására </w:t>
            </w:r>
            <w:r w:rsidR="00824A68">
              <w:rPr>
                <w:b w:val="0"/>
              </w:rPr>
              <w:t>az ujjban változó vérmennyiségjel optikai elvű követésére is [</w:t>
            </w:r>
            <w:r w:rsidR="002A5946">
              <w:rPr>
                <w:b w:val="0"/>
              </w:rPr>
              <w:t>11,12</w:t>
            </w:r>
            <w:r w:rsidR="00824A68">
              <w:rPr>
                <w:b w:val="0"/>
              </w:rPr>
              <w:t>], és a szívütések időpillanatai is meghatározhatók.</w:t>
            </w:r>
          </w:p>
        </w:tc>
      </w:tr>
    </w:tbl>
    <w:p w14:paraId="3BD3AD69" w14:textId="0ED904A8" w:rsidR="003E4961" w:rsidRDefault="00824A68" w:rsidP="00220FD2">
      <w:r>
        <w:t>Az 5. ábrán látható az új, Arduino alapú rendszer mellett az eredeti EDAQ530 eszköz és számos szenzor is.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7"/>
      </w:tblGrid>
      <w:tr w:rsidR="00625032" w:rsidRPr="0041031F" w14:paraId="0B5D3BBD" w14:textId="77777777" w:rsidTr="004D5872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46D242E6" w14:textId="77777777" w:rsidR="00625032" w:rsidRPr="0041031F" w:rsidRDefault="00625032" w:rsidP="004D5872">
            <w:pPr>
              <w:pStyle w:val="Kp"/>
            </w:pPr>
            <w:r w:rsidRPr="00236527">
              <w:rPr>
                <w:noProof/>
              </w:rPr>
              <w:lastRenderedPageBreak/>
              <w:drawing>
                <wp:inline distT="0" distB="0" distL="0" distR="0" wp14:anchorId="20D82232" wp14:editId="1EA4AB0A">
                  <wp:extent cx="4933315" cy="131826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1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32" w:rsidRPr="0041031F" w14:paraId="549CDD06" w14:textId="77777777" w:rsidTr="004D5872">
        <w:trPr>
          <w:jc w:val="center"/>
        </w:trPr>
        <w:tc>
          <w:tcPr>
            <w:tcW w:w="4689" w:type="dxa"/>
          </w:tcPr>
          <w:p w14:paraId="12C96E65" w14:textId="018A9026" w:rsidR="00625032" w:rsidRPr="0041031F" w:rsidRDefault="001E06BC">
            <w:pPr>
              <w:pStyle w:val="StlusKpalrsFlkvr"/>
            </w:pPr>
            <w:r>
              <w:t>5</w:t>
            </w:r>
            <w:r w:rsidR="00625032" w:rsidRPr="001D067A">
              <w:t>. ábra:</w:t>
            </w:r>
            <w:r w:rsidR="00625032">
              <w:rPr>
                <w:b w:val="0"/>
              </w:rPr>
              <w:t xml:space="preserve"> A baloldali fotón látható az eredeti EDAQ530 egység, az Arduino panel és a csatlakoztatott Edaquino shield, valamint több szenzor. A jobboldali kép az Arduinora csatlakoztatott shieldet mutatja, ahol a mutatóujj </w:t>
            </w:r>
            <w:r w:rsidR="003A0E04">
              <w:rPr>
                <w:b w:val="0"/>
              </w:rPr>
              <w:t>a</w:t>
            </w:r>
            <w:r w:rsidR="00625032">
              <w:rPr>
                <w:b w:val="0"/>
              </w:rPr>
              <w:t xml:space="preserve"> LED-fototranzisztor pár felett van</w:t>
            </w:r>
            <w:r w:rsidR="00824A68">
              <w:rPr>
                <w:b w:val="0"/>
              </w:rPr>
              <w:t xml:space="preserve"> (lásd a 4. ábrát is)</w:t>
            </w:r>
            <w:r w:rsidR="00625032">
              <w:rPr>
                <w:b w:val="0"/>
              </w:rPr>
              <w:t>.</w:t>
            </w:r>
          </w:p>
        </w:tc>
      </w:tr>
    </w:tbl>
    <w:p w14:paraId="6F56786A" w14:textId="376127C1" w:rsidR="003E4961" w:rsidRDefault="00824A68" w:rsidP="00220FD2">
      <w:r>
        <w:t xml:space="preserve">A szoftver egy jellemző képernyőképét a 6. ábra mutatja. A </w:t>
      </w:r>
      <w:r w:rsidR="003A0E04">
        <w:t>felső görbe az ujjbegyben változó vérmennyiséget szemlélteti. A jel szintmetszéseinek érzékelése lényegében eseménydetektálásnak felel meg, ami igen általános megközelítést jelent</w:t>
      </w:r>
      <w:r w:rsidR="00B140E4">
        <w:t xml:space="preserve"> és</w:t>
      </w:r>
      <w:r w:rsidR="003A0E04">
        <w:t xml:space="preserve"> </w:t>
      </w:r>
      <w:r w:rsidR="00B140E4">
        <w:t>a</w:t>
      </w:r>
      <w:r w:rsidR="003A0E04">
        <w:t>z oktatás szempontjából is fontos</w:t>
      </w:r>
      <w:r w:rsidR="00B140E4">
        <w:t xml:space="preserve"> elveket ismertet. Az események között eltelt idő a szívritmust méri ütésről ütésre, az értékek a jobboldali részen láthatók. </w:t>
      </w:r>
      <w:r w:rsidR="000B465C">
        <w:t xml:space="preserve">Ez a példa kapcsolódik a szenzorok működéséhez és kezeléséhez, mérésekhez, szoftverekkel végezhető jelfeldolgozáshoz és megjelenítéshez, fizikai és biológiai jelenségekhez is. </w:t>
      </w:r>
      <w:r w:rsidR="00B140E4">
        <w:t>Az alsó görbe egy független hőmérsékletmérést mutat.</w:t>
      </w:r>
    </w:p>
    <w:p w14:paraId="6F0AAB24" w14:textId="77777777" w:rsidR="003E4961" w:rsidRDefault="003E4961" w:rsidP="00220FD2"/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0"/>
      </w:tblGrid>
      <w:tr w:rsidR="00AB1A0F" w:rsidRPr="0041031F" w14:paraId="6C965E4E" w14:textId="77777777" w:rsidTr="0002414B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645A059E" w14:textId="0B3B5676" w:rsidR="00AB1A0F" w:rsidRPr="0041031F" w:rsidRDefault="00AB1A0F" w:rsidP="0002414B">
            <w:pPr>
              <w:pStyle w:val="Kp"/>
            </w:pPr>
            <w:r w:rsidRPr="00AB1A0F">
              <w:rPr>
                <w:noProof/>
              </w:rPr>
              <w:drawing>
                <wp:inline distT="0" distB="0" distL="0" distR="0" wp14:anchorId="2F203E10" wp14:editId="25B838A0">
                  <wp:extent cx="4146698" cy="2609500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632" cy="261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A0F" w:rsidRPr="0041031F" w14:paraId="01CF5EFE" w14:textId="77777777" w:rsidTr="0002414B">
        <w:trPr>
          <w:jc w:val="center"/>
        </w:trPr>
        <w:tc>
          <w:tcPr>
            <w:tcW w:w="4689" w:type="dxa"/>
          </w:tcPr>
          <w:p w14:paraId="5FACC35B" w14:textId="694D86C2" w:rsidR="00AB1A0F" w:rsidRPr="0041031F" w:rsidRDefault="001E06BC">
            <w:pPr>
              <w:pStyle w:val="StlusKpalrsFlkvr"/>
            </w:pPr>
            <w:r>
              <w:t>6</w:t>
            </w:r>
            <w:r w:rsidR="00AB1A0F" w:rsidRPr="001D067A">
              <w:t>. ábra:</w:t>
            </w:r>
            <w:r w:rsidR="00AB1A0F">
              <w:rPr>
                <w:b w:val="0"/>
              </w:rPr>
              <w:t xml:space="preserve"> </w:t>
            </w:r>
            <w:r w:rsidR="005D798C">
              <w:rPr>
                <w:b w:val="0"/>
              </w:rPr>
              <w:t xml:space="preserve">A számítógépen futó szoftver képe két független mérést szemléltet. A felső grafikon az ujjban </w:t>
            </w:r>
            <w:r w:rsidR="003A0E04">
              <w:rPr>
                <w:b w:val="0"/>
              </w:rPr>
              <w:t>levő</w:t>
            </w:r>
            <w:r w:rsidR="005D798C">
              <w:rPr>
                <w:b w:val="0"/>
              </w:rPr>
              <w:t xml:space="preserve"> vénymennyiség ingadozásait mutatja. A jobb oldalon az egyes szintmetszések közti idő</w:t>
            </w:r>
            <w:r w:rsidR="003A0E04">
              <w:rPr>
                <w:b w:val="0"/>
              </w:rPr>
              <w:t xml:space="preserve"> látható, mely</w:t>
            </w:r>
            <w:r w:rsidR="005D798C">
              <w:rPr>
                <w:b w:val="0"/>
              </w:rPr>
              <w:t xml:space="preserve"> a szívütések közti időtartamokat méri. Az alsó grafikon egy lehűlési jelenséget követ hőmérsékletfüggő ellenállás (termisztor) segítségével.</w:t>
            </w:r>
          </w:p>
        </w:tc>
      </w:tr>
    </w:tbl>
    <w:p w14:paraId="1D93AEC6" w14:textId="40309533" w:rsidR="00FB22AB" w:rsidRDefault="00275D63" w:rsidP="00220FD2">
      <w:r>
        <w:t xml:space="preserve">Mivel a shield áramkör </w:t>
      </w:r>
      <w:r w:rsidR="000A44B1">
        <w:t>viszonylag</w:t>
      </w:r>
      <w:r>
        <w:t xml:space="preserve"> egyszerű</w:t>
      </w:r>
      <w:r w:rsidR="000A44B1">
        <w:t xml:space="preserve"> –</w:t>
      </w:r>
      <w:r>
        <w:t xml:space="preserve"> </w:t>
      </w:r>
      <w:r w:rsidR="000A44B1">
        <w:t>az EDAQ530 áramköreinek csak egy részét tartalmazza –</w:t>
      </w:r>
      <w:r>
        <w:t xml:space="preserve"> így egyes részei vagy akár ez egész házilag is megépíthető prototípuspanelen, vagy forrasztást sem igénylő próbapanelen.</w:t>
      </w:r>
      <w:r w:rsidR="00F578E0">
        <w:t xml:space="preserve"> Két példa látható egy-egy</w:t>
      </w:r>
      <w:r w:rsidR="00B140E4">
        <w:t xml:space="preserve"> részáramkör megvalósítására a 7. és 8</w:t>
      </w:r>
      <w:r w:rsidR="00F578E0">
        <w:t>. ábrán.</w:t>
      </w:r>
    </w:p>
    <w:p w14:paraId="7F492D10" w14:textId="061C18B3" w:rsidR="00275D63" w:rsidRDefault="00275D63" w:rsidP="00220FD2"/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7"/>
      </w:tblGrid>
      <w:tr w:rsidR="00275D63" w:rsidRPr="0041031F" w14:paraId="2F3DC4E4" w14:textId="77777777" w:rsidTr="00C635C3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78A00DC9" w14:textId="3D830D40" w:rsidR="00275D63" w:rsidRPr="0041031F" w:rsidRDefault="00995A88" w:rsidP="00C635C3">
            <w:pPr>
              <w:pStyle w:val="Kp"/>
            </w:pPr>
            <w:r w:rsidRPr="00995A88">
              <w:rPr>
                <w:noProof/>
              </w:rPr>
              <w:drawing>
                <wp:inline distT="0" distB="0" distL="0" distR="0" wp14:anchorId="262ACD31" wp14:editId="70C7D6A9">
                  <wp:extent cx="4919345" cy="1587500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34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D63" w:rsidRPr="0041031F" w14:paraId="62988EB5" w14:textId="77777777" w:rsidTr="00C635C3">
        <w:trPr>
          <w:jc w:val="center"/>
        </w:trPr>
        <w:tc>
          <w:tcPr>
            <w:tcW w:w="4689" w:type="dxa"/>
          </w:tcPr>
          <w:p w14:paraId="6FB735D1" w14:textId="79F4E99D" w:rsidR="00275D63" w:rsidRPr="0041031F" w:rsidRDefault="001E06BC">
            <w:pPr>
              <w:pStyle w:val="StlusKpalrsFlkvr"/>
            </w:pPr>
            <w:r>
              <w:t>7</w:t>
            </w:r>
            <w:r w:rsidR="00275D63" w:rsidRPr="001D067A">
              <w:t>. ábra:</w:t>
            </w:r>
            <w:r w:rsidR="00275D63">
              <w:rPr>
                <w:b w:val="0"/>
              </w:rPr>
              <w:t xml:space="preserve"> </w:t>
            </w:r>
            <w:r w:rsidR="005D798C">
              <w:rPr>
                <w:b w:val="0"/>
              </w:rPr>
              <w:t xml:space="preserve">Termisztor (hőmérsékletfüggő ellenállás) és fotocella (fényérzékeny ellenállás) </w:t>
            </w:r>
            <w:r w:rsidR="00226E25">
              <w:rPr>
                <w:b w:val="0"/>
              </w:rPr>
              <w:t>szenzorok áramköri kapcsolása</w:t>
            </w:r>
            <w:r w:rsidR="005D798C">
              <w:rPr>
                <w:b w:val="0"/>
              </w:rPr>
              <w:t xml:space="preserve"> próbapanelen. Az elrendezéssel hőmérséklet mérése mellett </w:t>
            </w:r>
            <w:r w:rsidR="003954EB">
              <w:rPr>
                <w:b w:val="0"/>
              </w:rPr>
              <w:t xml:space="preserve">olyan </w:t>
            </w:r>
            <w:r w:rsidR="005D798C">
              <w:rPr>
                <w:b w:val="0"/>
              </w:rPr>
              <w:t>tárgyak mozgása érzékelhető</w:t>
            </w:r>
            <w:r w:rsidR="003954EB">
              <w:rPr>
                <w:b w:val="0"/>
              </w:rPr>
              <w:t>, melyek a szenzorra jutó fény intenzitását befolyásolják</w:t>
            </w:r>
            <w:r w:rsidR="005D798C">
              <w:rPr>
                <w:b w:val="0"/>
              </w:rPr>
              <w:t>.</w:t>
            </w:r>
          </w:p>
        </w:tc>
      </w:tr>
    </w:tbl>
    <w:p w14:paraId="34ECFC40" w14:textId="77777777" w:rsidR="00275D63" w:rsidRDefault="00275D63" w:rsidP="00220FD2"/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7"/>
      </w:tblGrid>
      <w:tr w:rsidR="00995A88" w:rsidRPr="0041031F" w14:paraId="6EC69950" w14:textId="77777777" w:rsidTr="00D621BC">
        <w:trPr>
          <w:jc w:val="center"/>
        </w:trPr>
        <w:tc>
          <w:tcPr>
            <w:tcW w:w="4689" w:type="dxa"/>
            <w:tcBorders>
              <w:left w:val="single" w:sz="4" w:space="0" w:color="auto"/>
              <w:right w:val="single" w:sz="4" w:space="0" w:color="auto"/>
            </w:tcBorders>
          </w:tcPr>
          <w:p w14:paraId="32D6A00B" w14:textId="103E0A93" w:rsidR="00995A88" w:rsidRPr="0041031F" w:rsidRDefault="00995A88" w:rsidP="00D621BC">
            <w:pPr>
              <w:pStyle w:val="Kp"/>
            </w:pPr>
            <w:r w:rsidRPr="00995A88">
              <w:rPr>
                <w:noProof/>
              </w:rPr>
              <w:drawing>
                <wp:inline distT="0" distB="0" distL="0" distR="0" wp14:anchorId="6350D60D" wp14:editId="62F5F17C">
                  <wp:extent cx="4933315" cy="2183130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1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88" w:rsidRPr="0041031F" w14:paraId="68850D7B" w14:textId="77777777" w:rsidTr="00D621BC">
        <w:trPr>
          <w:jc w:val="center"/>
        </w:trPr>
        <w:tc>
          <w:tcPr>
            <w:tcW w:w="4689" w:type="dxa"/>
          </w:tcPr>
          <w:p w14:paraId="53F491AA" w14:textId="414031BA" w:rsidR="00995A88" w:rsidRPr="0041031F" w:rsidRDefault="001E06BC">
            <w:pPr>
              <w:pStyle w:val="StlusKpalrsFlkvr"/>
            </w:pPr>
            <w:r>
              <w:t>8</w:t>
            </w:r>
            <w:r w:rsidR="00995A88" w:rsidRPr="001D067A">
              <w:t>. ábra:</w:t>
            </w:r>
            <w:r w:rsidR="00995A88">
              <w:rPr>
                <w:b w:val="0"/>
              </w:rPr>
              <w:t xml:space="preserve"> </w:t>
            </w:r>
            <w:r w:rsidR="003954EB">
              <w:rPr>
                <w:b w:val="0"/>
              </w:rPr>
              <w:t xml:space="preserve">Infra LED-ből és fototranzisztorból felépített fénykapu </w:t>
            </w:r>
            <w:r w:rsidR="002A5946">
              <w:rPr>
                <w:b w:val="0"/>
              </w:rPr>
              <w:t xml:space="preserve">[13,14] </w:t>
            </w:r>
            <w:r w:rsidR="003954EB">
              <w:rPr>
                <w:b w:val="0"/>
              </w:rPr>
              <w:t>áthaladó tárgyak detektálásához.</w:t>
            </w:r>
          </w:p>
        </w:tc>
      </w:tr>
    </w:tbl>
    <w:p w14:paraId="44B517DF" w14:textId="28CA1D0C" w:rsidR="00275D63" w:rsidRDefault="00801B2B" w:rsidP="00220FD2">
      <w:r>
        <w:t xml:space="preserve">Az egyszerű hardveres összeállítás </w:t>
      </w:r>
      <w:r w:rsidR="004A7489">
        <w:t xml:space="preserve">elvégzése </w:t>
      </w:r>
      <w:r>
        <w:t xml:space="preserve">mellett a diákok bevonhatók szoftverek készítésébe is. Az Arduino integrált fejlesztői környezet segítségével könnyen lehet a szenzorok jeleinek digitalizálását elvégezni, elemi számításokat végezni és </w:t>
      </w:r>
      <w:r w:rsidR="00C93BE8">
        <w:t>ezek eredményeit megjeleníteni.</w:t>
      </w:r>
      <w:r w:rsidR="00BA5030">
        <w:t xml:space="preserve"> </w:t>
      </w:r>
      <w:r w:rsidR="00BA5030" w:rsidRPr="00BA5030">
        <w:t>Középiskolai tehetséggond</w:t>
      </w:r>
      <w:r w:rsidR="00BA5030">
        <w:t>ozó foglalkozásokon nagy sikere</w:t>
      </w:r>
      <w:r w:rsidR="00BA5030" w:rsidRPr="00BA5030">
        <w:t xml:space="preserve"> van a próbapanelt alkalmazó feladatoknak. A diákok a gyakorlatban kapcsolják össze az informatikai és a fizikai ismereteiket, az erős tantárgyi koncentráció mellett azt is megtapasztalják, hogy valóban felhasználható tudásra tehetnek szert.</w:t>
      </w:r>
    </w:p>
    <w:p w14:paraId="4E3485C5" w14:textId="6DF2441E" w:rsidR="00275D63" w:rsidRDefault="009A4743" w:rsidP="00220FD2">
      <w:pPr>
        <w:pStyle w:val="Cmsor1"/>
      </w:pPr>
      <w:r>
        <w:t>4.</w:t>
      </w:r>
      <w:r>
        <w:tab/>
        <w:t>Összefoglalás</w:t>
      </w:r>
    </w:p>
    <w:p w14:paraId="022C16DB" w14:textId="35F7645D" w:rsidR="009A4743" w:rsidRDefault="00DA5B72" w:rsidP="00220FD2">
      <w:pPr>
        <w:ind w:firstLine="0"/>
      </w:pPr>
      <w:r>
        <w:t xml:space="preserve">Az informatika és sok más szakterület középiskolai és egyetemi szintű oktatásában is nagy szükség van a mai modern műszaki eszközök és módszerek integrálására. A műszaki informatika megoldásokat kínál sokféle képzettségi szint számára, könnyen elérhető és olcsó eszközök állnak rendelkezésre. A napjainkban egyre fontosabb multidiszciplináris </w:t>
      </w:r>
      <w:r w:rsidR="006274E9">
        <w:t xml:space="preserve">és gyakorlatorientált </w:t>
      </w:r>
      <w:r>
        <w:t>jelleg</w:t>
      </w:r>
      <w:r w:rsidR="006274E9">
        <w:t xml:space="preserve"> mellett biztosítható a</w:t>
      </w:r>
      <w:r>
        <w:t xml:space="preserve"> </w:t>
      </w:r>
      <w:r w:rsidR="006274E9">
        <w:t>jó átláthatóság és szakmai megfelelőség is.</w:t>
      </w:r>
    </w:p>
    <w:p w14:paraId="0D79277A" w14:textId="36D31C19" w:rsidR="009A4743" w:rsidRDefault="006274E9" w:rsidP="00220FD2">
      <w:r>
        <w:lastRenderedPageBreak/>
        <w:t xml:space="preserve">A modern informatikai képzés támogatásához hoztuk létre az Edaquino rendszert, </w:t>
      </w:r>
      <w:r w:rsidR="00663084">
        <w:t>a</w:t>
      </w:r>
      <w:r>
        <w:t xml:space="preserve">mely </w:t>
      </w:r>
      <w:r w:rsidR="00663084">
        <w:t xml:space="preserve">az elterjedt Arduino alapra épülve </w:t>
      </w:r>
      <w:r>
        <w:t xml:space="preserve">sokféle szenzor univerzális kezelését támogatja átlátható módon. A rendszer könnyen elkészíthető, </w:t>
      </w:r>
      <w:r w:rsidR="00941F50">
        <w:t xml:space="preserve">széleskörűen </w:t>
      </w:r>
      <w:r>
        <w:t xml:space="preserve">elérhető a diákok és tanárok számára is. </w:t>
      </w:r>
      <w:r w:rsidR="00764B1D" w:rsidRPr="00764B1D">
        <w:t>Ez a megoldást arra is lehetőséget nyújt például, hogy az informatikában kevésbé jártas fizikatanárok kísérletezéshez tudják használni ugyanazt az eszközt, amellyel a diákok más órákon is dolgoznak.</w:t>
      </w:r>
      <w:r w:rsidR="00764B1D">
        <w:t xml:space="preserve"> </w:t>
      </w:r>
      <w:r w:rsidR="0089235E">
        <w:t>Igen sokféle nehézségi fokú feladatok adhatók, így a középiskola</w:t>
      </w:r>
      <w:r w:rsidR="003B05C9">
        <w:t>i</w:t>
      </w:r>
      <w:r w:rsidR="0089235E">
        <w:t xml:space="preserve"> képzés mellett az egyetemi, tanártovábbképzési programokban is jól használható a rendszer.</w:t>
      </w:r>
    </w:p>
    <w:p w14:paraId="1D608411" w14:textId="08E30D23" w:rsidR="00DA5B72" w:rsidRPr="00FB3CB4" w:rsidRDefault="003B05C9" w:rsidP="00220FD2">
      <w:r>
        <w:t>A közeljövő feladatai közé tartozik kapcsolódó oktatási anyagok kidolgozása, középiskolai oktatási tapasztalatok szerzése is.</w:t>
      </w:r>
    </w:p>
    <w:p w14:paraId="68EB9C99" w14:textId="77777777" w:rsidR="00087679" w:rsidRPr="00302D4B" w:rsidRDefault="00087679" w:rsidP="00087679">
      <w:pPr>
        <w:pStyle w:val="Cmsor1"/>
      </w:pPr>
      <w:r>
        <w:t>Köszöntenyilvánítás</w:t>
      </w:r>
    </w:p>
    <w:p w14:paraId="31E375BF" w14:textId="408A11AD" w:rsidR="00087679" w:rsidRPr="00302D4B" w:rsidRDefault="006E5FE4" w:rsidP="00087679">
      <w:r w:rsidRPr="006E5FE4">
        <w:t>A tanulmány</w:t>
      </w:r>
      <w:r>
        <w:t xml:space="preserve"> </w:t>
      </w:r>
      <w:r w:rsidRPr="006E5FE4">
        <w:t>elkészítését a Magyar Tudományos Akadémia Tantárgypedagógiai Kutatási Programja támogatta.</w:t>
      </w:r>
      <w:r w:rsidRPr="006E5FE4" w:rsidDel="006E5FE4">
        <w:t xml:space="preserve"> </w:t>
      </w:r>
    </w:p>
    <w:p w14:paraId="7E28E3E5" w14:textId="77777777" w:rsidR="00213FCE" w:rsidRPr="00302D4B" w:rsidRDefault="00624EED" w:rsidP="00285F27">
      <w:pPr>
        <w:pStyle w:val="Cmsor1"/>
      </w:pPr>
      <w:r w:rsidRPr="00302D4B">
        <w:t>Irodalom</w:t>
      </w:r>
    </w:p>
    <w:p w14:paraId="77F8F365" w14:textId="27764FDD" w:rsidR="001C7C2E" w:rsidRDefault="001C7C2E" w:rsidP="001C7C2E">
      <w:pPr>
        <w:pStyle w:val="StlusreferenceitemBal0cmFgg05cm"/>
      </w:pPr>
      <w:r>
        <w:t>1</w:t>
      </w:r>
      <w:r>
        <w:t>.</w:t>
      </w:r>
      <w:r>
        <w:tab/>
      </w:r>
      <w:r w:rsidRPr="003E29FA">
        <w:rPr>
          <w:i/>
        </w:rPr>
        <w:t>Az MTA-SZTE Műszaki Informatika Szakmódszertani Kutatócsoport honlapja</w:t>
      </w:r>
      <w:r w:rsidRPr="003E29FA">
        <w:rPr>
          <w:i/>
        </w:rPr>
        <w:br/>
      </w:r>
      <w:hyperlink r:id="rId16" w:history="1">
        <w:r w:rsidRPr="0008212D">
          <w:rPr>
            <w:rStyle w:val="Hiperhivatkozs"/>
          </w:rPr>
          <w:t>http://www.inf.u-szeged.hu/miszak/</w:t>
        </w:r>
      </w:hyperlink>
      <w:r>
        <w:t xml:space="preserve"> (utoljára megtekintve: 2017.11.03.)</w:t>
      </w:r>
    </w:p>
    <w:p w14:paraId="71C17ACF" w14:textId="2F8913BC" w:rsidR="002A5946" w:rsidRDefault="002A5946" w:rsidP="001C7C2E">
      <w:pPr>
        <w:pStyle w:val="StlusreferenceitemBal0cmFgg05cm"/>
      </w:pPr>
      <w:r>
        <w:t>2.</w:t>
      </w:r>
      <w:r>
        <w:tab/>
      </w:r>
      <w:r w:rsidR="00EB4776" w:rsidRPr="00220FD2">
        <w:rPr>
          <w:i/>
        </w:rPr>
        <w:t>A</w:t>
      </w:r>
      <w:r w:rsidRPr="00220FD2">
        <w:rPr>
          <w:i/>
        </w:rPr>
        <w:t>rduino</w:t>
      </w:r>
      <w:r w:rsidR="00EB4776" w:rsidRPr="00220FD2">
        <w:rPr>
          <w:i/>
        </w:rPr>
        <w:t xml:space="preserve"> információs oldalak</w:t>
      </w:r>
      <w:r w:rsidR="00EB4776">
        <w:br/>
      </w:r>
      <w:hyperlink r:id="rId17" w:history="1">
        <w:r w:rsidR="00EB4776" w:rsidRPr="007401AA">
          <w:rPr>
            <w:rStyle w:val="Hiperhivatkozs"/>
          </w:rPr>
          <w:t>https://www.arduino.cc/</w:t>
        </w:r>
      </w:hyperlink>
      <w:r w:rsidR="0086391F">
        <w:t>,</w:t>
      </w:r>
      <w:r w:rsidR="0086391F" w:rsidRPr="000A44B1" w:rsidDel="000A44B1">
        <w:t xml:space="preserve"> </w:t>
      </w:r>
      <w:r w:rsidR="0086391F">
        <w:t>(utoljára megtekintve: 2017.11.03.)</w:t>
      </w:r>
    </w:p>
    <w:p w14:paraId="1DE69D82" w14:textId="4A2F92AB" w:rsidR="002A5946" w:rsidRDefault="002A5946" w:rsidP="001C7C2E">
      <w:pPr>
        <w:pStyle w:val="StlusreferenceitemBal0cmFgg05cm"/>
      </w:pPr>
      <w:r>
        <w:t>3.</w:t>
      </w:r>
      <w:r>
        <w:tab/>
      </w:r>
      <w:r w:rsidR="0086391F" w:rsidRPr="00220FD2">
        <w:rPr>
          <w:i/>
        </w:rPr>
        <w:t>L</w:t>
      </w:r>
      <w:r w:rsidRPr="00220FD2">
        <w:rPr>
          <w:i/>
        </w:rPr>
        <w:t>ego robotok</w:t>
      </w:r>
      <w:r w:rsidR="0086391F" w:rsidRPr="00220FD2">
        <w:rPr>
          <w:i/>
        </w:rPr>
        <w:t xml:space="preserve"> információs oldalai</w:t>
      </w:r>
      <w:r w:rsidR="0086391F">
        <w:br/>
      </w:r>
      <w:hyperlink r:id="rId18" w:history="1">
        <w:r w:rsidR="0086391F" w:rsidRPr="007401AA">
          <w:rPr>
            <w:rStyle w:val="Hiperhivatkozs"/>
          </w:rPr>
          <w:t>https://www.lego.com/en-us/mindstorms</w:t>
        </w:r>
      </w:hyperlink>
      <w:r w:rsidR="0086391F">
        <w:t xml:space="preserve"> ,</w:t>
      </w:r>
      <w:r w:rsidR="0086391F" w:rsidRPr="000A44B1" w:rsidDel="000A44B1">
        <w:t xml:space="preserve"> </w:t>
      </w:r>
      <w:r w:rsidR="0086391F">
        <w:t>(utoljára megtekintve: 2017.11.03.)</w:t>
      </w:r>
    </w:p>
    <w:p w14:paraId="60976492" w14:textId="6A0F2D29" w:rsidR="002A5946" w:rsidRPr="00302D4B" w:rsidRDefault="0086391F" w:rsidP="001C7C2E">
      <w:pPr>
        <w:pStyle w:val="StlusreferenceitemBal0cmFgg05cm"/>
      </w:pPr>
      <w:r>
        <w:t>4.</w:t>
      </w:r>
      <w:r>
        <w:tab/>
      </w:r>
      <w:r w:rsidRPr="00220FD2">
        <w:rPr>
          <w:i/>
        </w:rPr>
        <w:t>R</w:t>
      </w:r>
      <w:r w:rsidR="002A5946" w:rsidRPr="00220FD2">
        <w:rPr>
          <w:i/>
        </w:rPr>
        <w:t>aspberry</w:t>
      </w:r>
      <w:r w:rsidRPr="00220FD2">
        <w:rPr>
          <w:i/>
        </w:rPr>
        <w:t xml:space="preserve"> Pi információs oldalak</w:t>
      </w:r>
      <w:r>
        <w:br/>
      </w:r>
      <w:hyperlink r:id="rId19" w:history="1">
        <w:r w:rsidRPr="007401AA">
          <w:rPr>
            <w:rStyle w:val="Hiperhivatkozs"/>
          </w:rPr>
          <w:t>https://www.raspberrypi.org/</w:t>
        </w:r>
      </w:hyperlink>
      <w:r>
        <w:t xml:space="preserve"> , (utoljára megtekintve: 2017.11.03.)</w:t>
      </w:r>
    </w:p>
    <w:p w14:paraId="01BBBB49" w14:textId="11B208F9" w:rsidR="00087679" w:rsidRDefault="002A5946" w:rsidP="00087679">
      <w:pPr>
        <w:pStyle w:val="StlusreferenceitemBal0cmFgg05cm"/>
      </w:pPr>
      <w:r>
        <w:t>5</w:t>
      </w:r>
      <w:r w:rsidR="004F67F2" w:rsidRPr="00302D4B">
        <w:t>.</w:t>
      </w:r>
      <w:r w:rsidR="004F67F2" w:rsidRPr="00302D4B">
        <w:tab/>
      </w:r>
      <w:r w:rsidR="00DD537F" w:rsidRPr="00220FD2">
        <w:rPr>
          <w:rFonts w:hint="eastAsia"/>
        </w:rPr>
        <w:t>Katalin Kopasz</w:t>
      </w:r>
      <w:r w:rsidR="00DD537F" w:rsidRPr="00220FD2">
        <w:t>, </w:t>
      </w:r>
      <w:r w:rsidR="00DD537F" w:rsidRPr="00220FD2">
        <w:rPr>
          <w:rFonts w:hint="eastAsia"/>
        </w:rPr>
        <w:t>Péter Makra</w:t>
      </w:r>
      <w:r w:rsidR="00DD537F" w:rsidRPr="00220FD2">
        <w:t> and </w:t>
      </w:r>
      <w:r w:rsidR="00DD537F" w:rsidRPr="00220FD2">
        <w:rPr>
          <w:rFonts w:hint="eastAsia"/>
        </w:rPr>
        <w:t xml:space="preserve">Zoltán Gingl, </w:t>
      </w:r>
      <w:r w:rsidR="00DD537F" w:rsidRPr="00220FD2">
        <w:rPr>
          <w:rFonts w:hint="eastAsia"/>
          <w:i/>
        </w:rPr>
        <w:t>Edaq530: a transparent, open-end and open-source measurement solution in natural science education</w:t>
      </w:r>
      <w:r w:rsidR="00DD537F" w:rsidRPr="00220FD2">
        <w:rPr>
          <w:rFonts w:hint="eastAsia"/>
        </w:rPr>
        <w:t xml:space="preserve">, </w:t>
      </w:r>
      <w:r w:rsidR="00BF7F51" w:rsidRPr="00220FD2">
        <w:t>Eur. J. Phys., (2011)</w:t>
      </w:r>
      <w:r w:rsidR="00901201">
        <w:t>,</w:t>
      </w:r>
      <w:r w:rsidR="00BF7F51" w:rsidRPr="00220FD2">
        <w:t xml:space="preserve"> </w:t>
      </w:r>
      <w:r w:rsidR="00BF7F51" w:rsidRPr="00220FD2">
        <w:rPr>
          <w:b/>
        </w:rPr>
        <w:t>32</w:t>
      </w:r>
      <w:r w:rsidR="00BF7F51" w:rsidRPr="00220FD2">
        <w:t> 491</w:t>
      </w:r>
    </w:p>
    <w:p w14:paraId="2BE44E31" w14:textId="760EFFB6" w:rsidR="001C7C2E" w:rsidRDefault="002A5946" w:rsidP="001C7C2E">
      <w:pPr>
        <w:pStyle w:val="StlusreferenceitemBal0cmFgg05cm"/>
      </w:pPr>
      <w:r>
        <w:t>6</w:t>
      </w:r>
      <w:r w:rsidR="001C7C2E">
        <w:t>.</w:t>
      </w:r>
      <w:r w:rsidR="001C7C2E">
        <w:tab/>
        <w:t xml:space="preserve">Gingl Zoltán, Mingesz Róbert, Makra Péter, Kopasz Katalin, Mellár János, </w:t>
      </w:r>
      <w:r w:rsidR="001C7C2E" w:rsidRPr="000B3C10">
        <w:rPr>
          <w:i/>
        </w:rPr>
        <w:t>Nyílt forrású szenzor-USB interfészek fejlesztése interdiszciplináris oktatás támogatására</w:t>
      </w:r>
      <w:r w:rsidR="001C7C2E">
        <w:t>, Informatika a felsőoktatásban konferencia, 2011, Debrecen, Magyarország (2011). 1140 p., pp. 981-988.</w:t>
      </w:r>
    </w:p>
    <w:p w14:paraId="30009754" w14:textId="354AEDE2" w:rsidR="001C7C2E" w:rsidRDefault="002A5946" w:rsidP="001C7C2E">
      <w:pPr>
        <w:pStyle w:val="StlusreferenceitemBal0cmFgg05cm"/>
      </w:pPr>
      <w:r>
        <w:t>7</w:t>
      </w:r>
      <w:r w:rsidR="001C7C2E">
        <w:t>.</w:t>
      </w:r>
      <w:r w:rsidR="001C7C2E">
        <w:tab/>
      </w:r>
      <w:r w:rsidR="001C7C2E" w:rsidRPr="00906C72">
        <w:rPr>
          <w:i/>
        </w:rPr>
        <w:t>Education development projects</w:t>
      </w:r>
      <w:r w:rsidR="001C7C2E">
        <w:t xml:space="preserve"> </w:t>
      </w:r>
      <w:r w:rsidR="001C7C2E">
        <w:br/>
      </w:r>
      <w:hyperlink r:id="rId20" w:history="1">
        <w:r w:rsidR="001C7C2E" w:rsidRPr="000A44B1">
          <w:rPr>
            <w:rStyle w:val="Hiperhivatkozs"/>
          </w:rPr>
          <w:t>http://www.noise.inf.u-szeged.hu/edudev/</w:t>
        </w:r>
      </w:hyperlink>
      <w:r w:rsidR="001C7C2E">
        <w:t>,</w:t>
      </w:r>
      <w:r w:rsidR="001C7C2E" w:rsidRPr="000A44B1" w:rsidDel="000A44B1">
        <w:t xml:space="preserve"> </w:t>
      </w:r>
      <w:r w:rsidR="001C7C2E">
        <w:t>(utoljára megtekintve: 2017.11.03.)</w:t>
      </w:r>
    </w:p>
    <w:p w14:paraId="6A4B694C" w14:textId="3874EADB" w:rsidR="001C7C2E" w:rsidRDefault="002A5946" w:rsidP="001C7C2E">
      <w:pPr>
        <w:pStyle w:val="StlusreferenceitemBal0cmFgg05cm"/>
      </w:pPr>
      <w:r>
        <w:t>8</w:t>
      </w:r>
      <w:r w:rsidR="001C7C2E">
        <w:t>.</w:t>
      </w:r>
      <w:r w:rsidR="001C7C2E">
        <w:tab/>
      </w:r>
      <w:r w:rsidR="001C7C2E" w:rsidRPr="00C8591B">
        <w:t>Kopasz Katalin,</w:t>
      </w:r>
      <w:r w:rsidR="001C7C2E">
        <w:rPr>
          <w:rStyle w:val="personname"/>
          <w:rFonts w:ascii="Arial" w:eastAsiaTheme="majorEastAsia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1C7C2E" w:rsidRPr="00220FD2">
        <w:rPr>
          <w:i/>
        </w:rPr>
        <w:t>Számítógéppel segített mérőkísérletek a természettudományok tanításához</w:t>
      </w:r>
      <w:r w:rsidR="001C7C2E" w:rsidRPr="00C8591B">
        <w:t xml:space="preserve">, Doktori értekezés, Szegedi Tudományegyetem. (2014), </w:t>
      </w:r>
      <w:hyperlink r:id="rId21" w:history="1">
        <w:r w:rsidR="001C7C2E" w:rsidRPr="00C8591B">
          <w:rPr>
            <w:rStyle w:val="Hiperhivatkozs"/>
          </w:rPr>
          <w:t>http://doktori.bibl.u-szeged.hu/1934/</w:t>
        </w:r>
      </w:hyperlink>
      <w:r w:rsidR="0086391F">
        <w:t>,</w:t>
      </w:r>
      <w:r w:rsidR="0086391F" w:rsidRPr="000A44B1" w:rsidDel="000A44B1">
        <w:t xml:space="preserve"> </w:t>
      </w:r>
      <w:r w:rsidR="0086391F">
        <w:t>(utoljára megtekintve: 2017.11.03.)</w:t>
      </w:r>
    </w:p>
    <w:p w14:paraId="7B278905" w14:textId="37C7AA0F" w:rsidR="001C7C2E" w:rsidRDefault="002A5946" w:rsidP="001C7C2E">
      <w:pPr>
        <w:pStyle w:val="StlusreferenceitemBal0cmFgg05cm"/>
      </w:pPr>
      <w:r>
        <w:t>9</w:t>
      </w:r>
      <w:r w:rsidR="001C7C2E">
        <w:t>.</w:t>
      </w:r>
      <w:r w:rsidR="001C7C2E">
        <w:tab/>
      </w:r>
      <w:r w:rsidR="00F71552" w:rsidRPr="00F71552">
        <w:t xml:space="preserve">Kopasz, Katalin; Makra, Péter; Gingl, Zoltán, </w:t>
      </w:r>
      <w:r w:rsidR="00F71552" w:rsidRPr="00220FD2">
        <w:rPr>
          <w:i/>
        </w:rPr>
        <w:t>Student Experiments and Teacher Tests Using EDAQ530</w:t>
      </w:r>
      <w:r w:rsidR="00F71552" w:rsidRPr="00F71552">
        <w:t xml:space="preserve">, Acta Didactica Napocensia (2013) </w:t>
      </w:r>
      <w:r w:rsidR="00F71552" w:rsidRPr="00220FD2">
        <w:rPr>
          <w:b/>
        </w:rPr>
        <w:t>6</w:t>
      </w:r>
      <w:r w:rsidR="00F71552" w:rsidRPr="00F71552">
        <w:t xml:space="preserve"> 41</w:t>
      </w:r>
    </w:p>
    <w:p w14:paraId="04CB50AD" w14:textId="1EDEC478" w:rsidR="0086391F" w:rsidRDefault="002A5946">
      <w:pPr>
        <w:pStyle w:val="StlusreferenceitemBal0cmFgg05cm"/>
      </w:pPr>
      <w:r>
        <w:t>10</w:t>
      </w:r>
      <w:r w:rsidR="001C7C2E">
        <w:t>.</w:t>
      </w:r>
      <w:r w:rsidR="001C7C2E">
        <w:tab/>
      </w:r>
      <w:r w:rsidR="0086391F" w:rsidRPr="00220FD2">
        <w:rPr>
          <w:i/>
        </w:rPr>
        <w:t>A</w:t>
      </w:r>
      <w:r w:rsidRPr="00220FD2">
        <w:rPr>
          <w:i/>
        </w:rPr>
        <w:t>rduino shield</w:t>
      </w:r>
      <w:r w:rsidR="0086391F" w:rsidRPr="00220FD2">
        <w:rPr>
          <w:i/>
        </w:rPr>
        <w:t xml:space="preserve"> információk</w:t>
      </w:r>
      <w:r w:rsidR="0086391F">
        <w:br/>
      </w:r>
      <w:hyperlink r:id="rId22" w:history="1">
        <w:r w:rsidR="0086391F" w:rsidRPr="007401AA">
          <w:rPr>
            <w:rStyle w:val="Hiperhivatkozs"/>
          </w:rPr>
          <w:t>https://www.arduino.cc/en/Main/ArduinoShields</w:t>
        </w:r>
      </w:hyperlink>
      <w:r w:rsidR="0086391F">
        <w:t xml:space="preserve"> ,</w:t>
      </w:r>
      <w:r w:rsidR="0086391F" w:rsidRPr="000A44B1" w:rsidDel="000A44B1">
        <w:t xml:space="preserve"> </w:t>
      </w:r>
      <w:r w:rsidR="0086391F">
        <w:t>(utoljára megtekintve: 2017.11.03.)</w:t>
      </w:r>
    </w:p>
    <w:p w14:paraId="48B8E816" w14:textId="7862ADD8" w:rsidR="00BF7F51" w:rsidRDefault="002A5946" w:rsidP="00087679">
      <w:pPr>
        <w:pStyle w:val="StlusreferenceitemBal0cmFgg05cm"/>
      </w:pPr>
      <w:r>
        <w:t>11</w:t>
      </w:r>
      <w:r w:rsidR="00BF7F51">
        <w:t>.</w:t>
      </w:r>
      <w:r w:rsidR="00BF7F51">
        <w:tab/>
      </w:r>
      <w:r w:rsidR="00CB1FD8" w:rsidRPr="00CC21FE">
        <w:t>Zoltán</w:t>
      </w:r>
      <w:r w:rsidR="00BF7F51" w:rsidRPr="00220FD2">
        <w:t xml:space="preserve"> Gingl, </w:t>
      </w:r>
      <w:r w:rsidR="00BF7F51" w:rsidRPr="00220FD2">
        <w:rPr>
          <w:i/>
        </w:rPr>
        <w:t>A photoplethysmograph experiment for microcontroller labs</w:t>
      </w:r>
      <w:r w:rsidR="00BF7F51" w:rsidRPr="00220FD2">
        <w:t xml:space="preserve">, </w:t>
      </w:r>
      <w:r w:rsidR="00901201" w:rsidRPr="00BF7F51">
        <w:t>International Journal Of Electrical Engineering Education</w:t>
      </w:r>
      <w:r w:rsidR="00901201">
        <w:t xml:space="preserve">, </w:t>
      </w:r>
      <w:r w:rsidR="00901201" w:rsidRPr="00CC21FE">
        <w:t>(2012)</w:t>
      </w:r>
      <w:r w:rsidR="00901201">
        <w:t xml:space="preserve">, </w:t>
      </w:r>
      <w:r w:rsidR="00BF7F51" w:rsidRPr="00220FD2">
        <w:t>49:(1) pp. 42-60.</w:t>
      </w:r>
    </w:p>
    <w:p w14:paraId="69A617E9" w14:textId="7CB432F2" w:rsidR="00CB1FD8" w:rsidRDefault="002A5946" w:rsidP="00087679">
      <w:pPr>
        <w:pStyle w:val="StlusreferenceitemBal0cmFgg05cm"/>
      </w:pPr>
      <w:r>
        <w:t>12</w:t>
      </w:r>
      <w:r w:rsidR="00CB1FD8">
        <w:t>.</w:t>
      </w:r>
      <w:r w:rsidR="00CB1FD8">
        <w:tab/>
        <w:t xml:space="preserve">Nagy, Tamás, and Zoltán Gingl., </w:t>
      </w:r>
      <w:r w:rsidR="00CB1FD8" w:rsidRPr="00220FD2">
        <w:rPr>
          <w:i/>
        </w:rPr>
        <w:t>Low-cost photoplethysmograph solutions using the Raspberry Pi</w:t>
      </w:r>
      <w:r w:rsidR="00CB1FD8">
        <w:t>,</w:t>
      </w:r>
      <w:r w:rsidR="00CB1FD8" w:rsidRPr="00CB1FD8">
        <w:t xml:space="preserve"> Computational Intelligence and Informatics</w:t>
      </w:r>
      <w:r w:rsidR="00CB1FD8">
        <w:t xml:space="preserve">, </w:t>
      </w:r>
      <w:r w:rsidR="00CB1FD8" w:rsidRPr="00CB1FD8">
        <w:t>CINTI</w:t>
      </w:r>
      <w:r w:rsidR="00CB1FD8">
        <w:t xml:space="preserve"> </w:t>
      </w:r>
      <w:r w:rsidR="00CB1FD8" w:rsidRPr="00CB1FD8">
        <w:t>2013</w:t>
      </w:r>
      <w:r w:rsidR="0007598E">
        <w:t>,</w:t>
      </w:r>
      <w:r w:rsidR="00CB1FD8" w:rsidRPr="00CB1FD8">
        <w:t xml:space="preserve"> IEEE 14th International Symposium on. IEEE</w:t>
      </w:r>
      <w:r w:rsidR="00CB1FD8">
        <w:t xml:space="preserve"> </w:t>
      </w:r>
      <w:r w:rsidR="00CB1FD8" w:rsidRPr="00CB1FD8">
        <w:t xml:space="preserve">Budapest, Hungary </w:t>
      </w:r>
      <w:r w:rsidR="00474610">
        <w:t>(</w:t>
      </w:r>
      <w:r w:rsidR="00CB1FD8" w:rsidRPr="00CB1FD8">
        <w:t>2013</w:t>
      </w:r>
      <w:r w:rsidR="00474610">
        <w:t xml:space="preserve">), </w:t>
      </w:r>
      <w:r w:rsidR="00474610" w:rsidRPr="00474610">
        <w:t>pp. 163-167.</w:t>
      </w:r>
    </w:p>
    <w:p w14:paraId="5972D838" w14:textId="7E4402A3" w:rsidR="002A5946" w:rsidRDefault="002A5946" w:rsidP="00087679">
      <w:pPr>
        <w:pStyle w:val="StlusreferenceitemBal0cmFgg05cm"/>
      </w:pPr>
      <w:r>
        <w:t>13.</w:t>
      </w:r>
      <w:r>
        <w:tab/>
      </w:r>
      <w:r w:rsidR="0086391F" w:rsidRPr="0086391F">
        <w:t xml:space="preserve">Gingl Z, Mingesz R, Makra P, Mellár J, </w:t>
      </w:r>
      <w:r w:rsidR="0086391F" w:rsidRPr="00220FD2">
        <w:rPr>
          <w:i/>
        </w:rPr>
        <w:t>Review of sound card photogates</w:t>
      </w:r>
      <w:r w:rsidR="0086391F" w:rsidRPr="0086391F">
        <w:t xml:space="preserve">, </w:t>
      </w:r>
      <w:r w:rsidR="0086391F" w:rsidRPr="009B0197">
        <w:t>Eur. J. Phys., (2011)</w:t>
      </w:r>
      <w:r w:rsidR="0086391F">
        <w:t>,</w:t>
      </w:r>
      <w:r w:rsidR="0086391F" w:rsidRPr="009B0197">
        <w:t xml:space="preserve"> </w:t>
      </w:r>
      <w:r w:rsidR="0086391F" w:rsidRPr="00220FD2">
        <w:rPr>
          <w:b/>
        </w:rPr>
        <w:t>32</w:t>
      </w:r>
      <w:r w:rsidR="0086391F" w:rsidRPr="009B0197">
        <w:t> </w:t>
      </w:r>
      <w:r w:rsidR="0086391F">
        <w:t>905</w:t>
      </w:r>
      <w:r w:rsidR="0086391F" w:rsidRPr="0086391F">
        <w:t xml:space="preserve"> </w:t>
      </w:r>
    </w:p>
    <w:p w14:paraId="561AB898" w14:textId="5B9940E5" w:rsidR="002A5946" w:rsidRDefault="002A5946" w:rsidP="002A5946">
      <w:pPr>
        <w:pStyle w:val="StlusreferenceitemBal0cmFgg05cm"/>
      </w:pPr>
      <w:r>
        <w:t>14.</w:t>
      </w:r>
      <w:r>
        <w:tab/>
      </w:r>
      <w:r w:rsidR="0086391F" w:rsidRPr="0086391F">
        <w:t xml:space="preserve">Gingl Z, Kopasz K, </w:t>
      </w:r>
      <w:r w:rsidR="0086391F" w:rsidRPr="00220FD2">
        <w:rPr>
          <w:i/>
        </w:rPr>
        <w:t>High-resolution stopwatch for cents</w:t>
      </w:r>
      <w:r w:rsidR="0086391F" w:rsidRPr="0086391F">
        <w:t xml:space="preserve">, Phys. Educ. (2011) </w:t>
      </w:r>
      <w:r w:rsidR="0086391F" w:rsidRPr="00220FD2">
        <w:rPr>
          <w:b/>
        </w:rPr>
        <w:t>46</w:t>
      </w:r>
      <w:r w:rsidR="0086391F" w:rsidRPr="0086391F">
        <w:t xml:space="preserve"> 430</w:t>
      </w:r>
    </w:p>
    <w:p w14:paraId="1A0C92FF" w14:textId="77777777" w:rsidR="008A33D8" w:rsidRPr="00302D4B" w:rsidRDefault="008A33D8" w:rsidP="00CA4E40">
      <w:pPr>
        <w:pStyle w:val="StlusreferenceitemBal0cmFgg05cm"/>
      </w:pPr>
    </w:p>
    <w:sectPr w:rsidR="008A33D8" w:rsidRPr="00302D4B" w:rsidSect="007F2BC8">
      <w:headerReference w:type="even" r:id="rId23"/>
      <w:headerReference w:type="default" r:id="rId24"/>
      <w:footerReference w:type="even" r:id="rId25"/>
      <w:footerReference w:type="default" r:id="rId26"/>
      <w:pgSz w:w="10319" w:h="14572" w:code="13"/>
      <w:pgMar w:top="1134" w:right="1134" w:bottom="1701" w:left="1418" w:header="1134" w:footer="1134" w:gutter="0"/>
      <w:cols w:space="708"/>
      <w:noEndnote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FC2739" w16cid:durableId="1DA836C5"/>
  <w16cid:commentId w16cid:paraId="46AE2E6F" w16cid:durableId="1DA8341F"/>
  <w16cid:commentId w16cid:paraId="3B04894A" w16cid:durableId="1DA834AE"/>
  <w16cid:commentId w16cid:paraId="108792C9" w16cid:durableId="1DA834EE"/>
  <w16cid:commentId w16cid:paraId="7FC8ACB0" w16cid:durableId="1DA835A2"/>
  <w16cid:commentId w16cid:paraId="525B8068" w16cid:durableId="1DA9D779"/>
  <w16cid:commentId w16cid:paraId="295366F1" w16cid:durableId="1DA8362F"/>
  <w16cid:commentId w16cid:paraId="70490AF5" w16cid:durableId="1DA9D7E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62B5D" w14:textId="77777777" w:rsidR="00F20C56" w:rsidRDefault="00F20C56" w:rsidP="00285F27">
      <w:r>
        <w:separator/>
      </w:r>
    </w:p>
  </w:endnote>
  <w:endnote w:type="continuationSeparator" w:id="0">
    <w:p w14:paraId="2F08660D" w14:textId="77777777" w:rsidR="00F20C56" w:rsidRDefault="00F20C56" w:rsidP="0028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A7401" w14:textId="0E629F8C" w:rsidR="005F1FA7" w:rsidRDefault="005F1FA7" w:rsidP="00446C8B">
    <w:pPr>
      <w:pStyle w:val="llb"/>
      <w:jc w:val="center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20FD2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86C2B" w14:textId="47C291A3" w:rsidR="005F1FA7" w:rsidRDefault="005F1FA7" w:rsidP="00446C8B">
    <w:pPr>
      <w:pStyle w:val="llb"/>
      <w:jc w:val="center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20FD2">
      <w:rPr>
        <w:rStyle w:val="Oldalszm"/>
        <w:noProof/>
      </w:rPr>
      <w:t>9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8117A" w14:textId="77777777" w:rsidR="00F20C56" w:rsidRDefault="00F20C56" w:rsidP="00F3470C">
      <w:pPr>
        <w:ind w:firstLine="0"/>
      </w:pPr>
      <w:r>
        <w:separator/>
      </w:r>
    </w:p>
  </w:footnote>
  <w:footnote w:type="continuationSeparator" w:id="0">
    <w:p w14:paraId="5CF30D0F" w14:textId="77777777" w:rsidR="00F20C56" w:rsidRDefault="00F20C56" w:rsidP="00F3470C">
      <w:pPr>
        <w:ind w:firstLine="0"/>
      </w:pPr>
      <w:r>
        <w:continuationSeparator/>
      </w:r>
    </w:p>
  </w:footnote>
  <w:footnote w:type="continuationNotice" w:id="1">
    <w:p w14:paraId="4B1459ED" w14:textId="77777777" w:rsidR="00F20C56" w:rsidRDefault="00F20C5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C4DD3" w14:textId="77777777" w:rsidR="005F1FA7" w:rsidRPr="00792727" w:rsidRDefault="00D33889" w:rsidP="00285F27">
    <w:pPr>
      <w:pStyle w:val="lfejPros"/>
    </w:pPr>
    <w:r w:rsidRPr="00D33889">
      <w:t>Gingl Z</w:t>
    </w:r>
    <w:r>
      <w:t>.</w:t>
    </w:r>
    <w:r w:rsidRPr="00D33889">
      <w:t>, Kopasz K</w:t>
    </w:r>
    <w:r>
      <w:t>.</w:t>
    </w:r>
    <w:r w:rsidRPr="00D33889">
      <w:t>, Makan G</w:t>
    </w:r>
    <w:r>
      <w:t>.</w:t>
    </w:r>
    <w:r w:rsidRPr="00D33889">
      <w:t>, Mingesz R</w:t>
    </w:r>
    <w:r>
      <w:t>.</w:t>
    </w:r>
    <w:r w:rsidRPr="00D33889">
      <w:t>, Mellár J</w:t>
    </w:r>
    <w:r>
      <w:t>.</w:t>
    </w:r>
    <w:r w:rsidRPr="00D33889">
      <w:t>, Szépe T</w:t>
    </w:r>
    <w:r>
      <w:t>.</w:t>
    </w:r>
    <w:r w:rsidRPr="00D33889">
      <w:t>, Vadai G</w:t>
    </w:r>
    <w: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61AE3" w14:textId="77777777" w:rsidR="005F1FA7" w:rsidRPr="00792727" w:rsidRDefault="00D33889" w:rsidP="00285F27">
    <w:pPr>
      <w:pStyle w:val="lfejPratlan"/>
    </w:pPr>
    <w:r w:rsidRPr="00D33889">
      <w:t>Műszaki informatikai megoldások a modern középiskolai oktatásban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4965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none"/>
      <w:pStyle w:val="Felsorols"/>
      <w:lvlText w:val=""/>
      <w:lvlJc w:val="left"/>
      <w:rPr>
        <w:rFonts w:cs="Times New Roman"/>
      </w:rPr>
    </w:lvl>
    <w:lvl w:ilvl="1">
      <w:numFmt w:val="none"/>
      <w:lvlText w:val=""/>
      <w:lvlJc w:val="left"/>
      <w:rPr>
        <w:rFonts w:cs="Times New Roman"/>
      </w:rPr>
    </w:lvl>
    <w:lvl w:ilvl="2">
      <w:numFmt w:val="none"/>
      <w:lvlText w:val=""/>
      <w:lvlJc w:val="left"/>
      <w:rPr>
        <w:rFonts w:cs="Times New Roman"/>
      </w:rPr>
    </w:lvl>
    <w:lvl w:ilvl="3">
      <w:numFmt w:val="decimal"/>
      <w:pStyle w:val="Cmsor4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pStyle w:val="Cmsor5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pStyle w:val="Cmsor6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pStyle w:val="Cmsor7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pStyle w:val="Cmsor8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pStyle w:val="Cmsor9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3" w15:restartNumberingAfterBreak="0">
    <w:nsid w:val="3C9617D3"/>
    <w:multiLevelType w:val="hybridMultilevel"/>
    <w:tmpl w:val="7F1A7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2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4C6"/>
    <w:rsid w:val="00010BC2"/>
    <w:rsid w:val="0005525E"/>
    <w:rsid w:val="0006543C"/>
    <w:rsid w:val="0007598E"/>
    <w:rsid w:val="00076328"/>
    <w:rsid w:val="00087679"/>
    <w:rsid w:val="000A098B"/>
    <w:rsid w:val="000A44B1"/>
    <w:rsid w:val="000B2203"/>
    <w:rsid w:val="000B465C"/>
    <w:rsid w:val="000B53F2"/>
    <w:rsid w:val="000B790B"/>
    <w:rsid w:val="000D55CB"/>
    <w:rsid w:val="000E2416"/>
    <w:rsid w:val="000E501B"/>
    <w:rsid w:val="000E6E88"/>
    <w:rsid w:val="000F3AF1"/>
    <w:rsid w:val="001038E7"/>
    <w:rsid w:val="00135AD1"/>
    <w:rsid w:val="0014595A"/>
    <w:rsid w:val="00150E70"/>
    <w:rsid w:val="00151808"/>
    <w:rsid w:val="00161F26"/>
    <w:rsid w:val="0018137B"/>
    <w:rsid w:val="00184CE4"/>
    <w:rsid w:val="001929BD"/>
    <w:rsid w:val="00197C84"/>
    <w:rsid w:val="001A2D79"/>
    <w:rsid w:val="001A7AFA"/>
    <w:rsid w:val="001C1AF5"/>
    <w:rsid w:val="001C7C2E"/>
    <w:rsid w:val="001D067A"/>
    <w:rsid w:val="001E06BC"/>
    <w:rsid w:val="001E19B9"/>
    <w:rsid w:val="00203CD1"/>
    <w:rsid w:val="00204685"/>
    <w:rsid w:val="00210CAC"/>
    <w:rsid w:val="00210CB7"/>
    <w:rsid w:val="002125E3"/>
    <w:rsid w:val="00213FCE"/>
    <w:rsid w:val="00216639"/>
    <w:rsid w:val="00220FD2"/>
    <w:rsid w:val="00226E25"/>
    <w:rsid w:val="00227332"/>
    <w:rsid w:val="002321D4"/>
    <w:rsid w:val="00233D5E"/>
    <w:rsid w:val="00236527"/>
    <w:rsid w:val="00242A78"/>
    <w:rsid w:val="00244844"/>
    <w:rsid w:val="002629DA"/>
    <w:rsid w:val="00267E0A"/>
    <w:rsid w:val="00275D63"/>
    <w:rsid w:val="00285D6C"/>
    <w:rsid w:val="00285F27"/>
    <w:rsid w:val="00296593"/>
    <w:rsid w:val="002A5946"/>
    <w:rsid w:val="002B6236"/>
    <w:rsid w:val="002C14C6"/>
    <w:rsid w:val="002C5B6E"/>
    <w:rsid w:val="002D2B55"/>
    <w:rsid w:val="002E05A9"/>
    <w:rsid w:val="0030058F"/>
    <w:rsid w:val="00302D4B"/>
    <w:rsid w:val="00336AFF"/>
    <w:rsid w:val="00342406"/>
    <w:rsid w:val="0034484A"/>
    <w:rsid w:val="00346714"/>
    <w:rsid w:val="00382B72"/>
    <w:rsid w:val="00383187"/>
    <w:rsid w:val="003954EB"/>
    <w:rsid w:val="003955C5"/>
    <w:rsid w:val="003A0E04"/>
    <w:rsid w:val="003A58CB"/>
    <w:rsid w:val="003B05C9"/>
    <w:rsid w:val="003B120B"/>
    <w:rsid w:val="003D42FE"/>
    <w:rsid w:val="003D4B13"/>
    <w:rsid w:val="003D6845"/>
    <w:rsid w:val="003E2575"/>
    <w:rsid w:val="003E2EEB"/>
    <w:rsid w:val="003E4961"/>
    <w:rsid w:val="003F2D2B"/>
    <w:rsid w:val="003F60FB"/>
    <w:rsid w:val="004102B2"/>
    <w:rsid w:val="0041031F"/>
    <w:rsid w:val="00421123"/>
    <w:rsid w:val="00426CC3"/>
    <w:rsid w:val="00432184"/>
    <w:rsid w:val="004369EB"/>
    <w:rsid w:val="00446C8B"/>
    <w:rsid w:val="00452BF2"/>
    <w:rsid w:val="00470549"/>
    <w:rsid w:val="00474610"/>
    <w:rsid w:val="00486C0F"/>
    <w:rsid w:val="004A1419"/>
    <w:rsid w:val="004A7489"/>
    <w:rsid w:val="004B6E70"/>
    <w:rsid w:val="004D3DF0"/>
    <w:rsid w:val="004F67F2"/>
    <w:rsid w:val="005121B5"/>
    <w:rsid w:val="00523837"/>
    <w:rsid w:val="005246D6"/>
    <w:rsid w:val="005317B1"/>
    <w:rsid w:val="005319B6"/>
    <w:rsid w:val="0054574E"/>
    <w:rsid w:val="00546D72"/>
    <w:rsid w:val="0055750D"/>
    <w:rsid w:val="00570574"/>
    <w:rsid w:val="0057571A"/>
    <w:rsid w:val="005764F3"/>
    <w:rsid w:val="005848E0"/>
    <w:rsid w:val="00586CEB"/>
    <w:rsid w:val="00594133"/>
    <w:rsid w:val="005978ED"/>
    <w:rsid w:val="005C69D4"/>
    <w:rsid w:val="005D4B51"/>
    <w:rsid w:val="005D798C"/>
    <w:rsid w:val="005F041D"/>
    <w:rsid w:val="005F1A6E"/>
    <w:rsid w:val="005F1FA7"/>
    <w:rsid w:val="005F4CC7"/>
    <w:rsid w:val="0062072D"/>
    <w:rsid w:val="00622863"/>
    <w:rsid w:val="00624987"/>
    <w:rsid w:val="00624EED"/>
    <w:rsid w:val="00625032"/>
    <w:rsid w:val="006274E9"/>
    <w:rsid w:val="006314E7"/>
    <w:rsid w:val="006419DC"/>
    <w:rsid w:val="00641DAC"/>
    <w:rsid w:val="006464FE"/>
    <w:rsid w:val="00650EA5"/>
    <w:rsid w:val="00654007"/>
    <w:rsid w:val="00654EE2"/>
    <w:rsid w:val="00663084"/>
    <w:rsid w:val="006650D3"/>
    <w:rsid w:val="00666F06"/>
    <w:rsid w:val="00676615"/>
    <w:rsid w:val="006866F0"/>
    <w:rsid w:val="00694951"/>
    <w:rsid w:val="006E3AE1"/>
    <w:rsid w:val="006E3E78"/>
    <w:rsid w:val="006E5FE4"/>
    <w:rsid w:val="006F12BF"/>
    <w:rsid w:val="007115AE"/>
    <w:rsid w:val="00724CB7"/>
    <w:rsid w:val="007363FD"/>
    <w:rsid w:val="0074744E"/>
    <w:rsid w:val="0075282A"/>
    <w:rsid w:val="00764B1D"/>
    <w:rsid w:val="00767B78"/>
    <w:rsid w:val="00782408"/>
    <w:rsid w:val="00792727"/>
    <w:rsid w:val="007A0643"/>
    <w:rsid w:val="007A3821"/>
    <w:rsid w:val="007B2C86"/>
    <w:rsid w:val="007B4220"/>
    <w:rsid w:val="007B65C2"/>
    <w:rsid w:val="007B7BE6"/>
    <w:rsid w:val="007D5DF7"/>
    <w:rsid w:val="007E056E"/>
    <w:rsid w:val="007E6CAA"/>
    <w:rsid w:val="007F2BC8"/>
    <w:rsid w:val="007F3362"/>
    <w:rsid w:val="008007B2"/>
    <w:rsid w:val="008012C2"/>
    <w:rsid w:val="00801B2B"/>
    <w:rsid w:val="008137E3"/>
    <w:rsid w:val="00816DDA"/>
    <w:rsid w:val="00824A68"/>
    <w:rsid w:val="00824BAB"/>
    <w:rsid w:val="008400EF"/>
    <w:rsid w:val="00845731"/>
    <w:rsid w:val="00847B48"/>
    <w:rsid w:val="008506FF"/>
    <w:rsid w:val="0086391F"/>
    <w:rsid w:val="00872C4F"/>
    <w:rsid w:val="00877DA2"/>
    <w:rsid w:val="0088104A"/>
    <w:rsid w:val="00885A00"/>
    <w:rsid w:val="0089235E"/>
    <w:rsid w:val="008A1B3C"/>
    <w:rsid w:val="008A33D8"/>
    <w:rsid w:val="008A53DF"/>
    <w:rsid w:val="008B16A0"/>
    <w:rsid w:val="008C0D0E"/>
    <w:rsid w:val="008C1878"/>
    <w:rsid w:val="008C7A9C"/>
    <w:rsid w:val="008D16F3"/>
    <w:rsid w:val="008D2CC4"/>
    <w:rsid w:val="008E51BF"/>
    <w:rsid w:val="008F0CDF"/>
    <w:rsid w:val="00901201"/>
    <w:rsid w:val="00906A79"/>
    <w:rsid w:val="009141B6"/>
    <w:rsid w:val="00914205"/>
    <w:rsid w:val="0092336E"/>
    <w:rsid w:val="009343DE"/>
    <w:rsid w:val="00941F50"/>
    <w:rsid w:val="00946204"/>
    <w:rsid w:val="00965CCC"/>
    <w:rsid w:val="009734BC"/>
    <w:rsid w:val="00977488"/>
    <w:rsid w:val="009847FA"/>
    <w:rsid w:val="009946D3"/>
    <w:rsid w:val="00995A88"/>
    <w:rsid w:val="009A4743"/>
    <w:rsid w:val="009C7AD0"/>
    <w:rsid w:val="009C7BD6"/>
    <w:rsid w:val="009D077C"/>
    <w:rsid w:val="009D274C"/>
    <w:rsid w:val="009D6757"/>
    <w:rsid w:val="009E18BC"/>
    <w:rsid w:val="009E3DC5"/>
    <w:rsid w:val="00A108C9"/>
    <w:rsid w:val="00A24E85"/>
    <w:rsid w:val="00A46B98"/>
    <w:rsid w:val="00A52AA0"/>
    <w:rsid w:val="00A62874"/>
    <w:rsid w:val="00A62A7D"/>
    <w:rsid w:val="00A66F90"/>
    <w:rsid w:val="00A766D0"/>
    <w:rsid w:val="00A866AD"/>
    <w:rsid w:val="00A87DB5"/>
    <w:rsid w:val="00A9420A"/>
    <w:rsid w:val="00A95639"/>
    <w:rsid w:val="00AA2285"/>
    <w:rsid w:val="00AB1A0F"/>
    <w:rsid w:val="00AB7DEA"/>
    <w:rsid w:val="00AC30FB"/>
    <w:rsid w:val="00AD6122"/>
    <w:rsid w:val="00AE3BC8"/>
    <w:rsid w:val="00B06140"/>
    <w:rsid w:val="00B140E4"/>
    <w:rsid w:val="00B24F42"/>
    <w:rsid w:val="00B25A7A"/>
    <w:rsid w:val="00B32C22"/>
    <w:rsid w:val="00B36247"/>
    <w:rsid w:val="00B41C49"/>
    <w:rsid w:val="00B431FB"/>
    <w:rsid w:val="00B52A51"/>
    <w:rsid w:val="00B667B9"/>
    <w:rsid w:val="00B7519B"/>
    <w:rsid w:val="00B766C9"/>
    <w:rsid w:val="00B77DD4"/>
    <w:rsid w:val="00B94271"/>
    <w:rsid w:val="00BA42A1"/>
    <w:rsid w:val="00BA5030"/>
    <w:rsid w:val="00BB1196"/>
    <w:rsid w:val="00BC3D78"/>
    <w:rsid w:val="00BE1231"/>
    <w:rsid w:val="00BE735B"/>
    <w:rsid w:val="00BF1B3F"/>
    <w:rsid w:val="00BF5BA6"/>
    <w:rsid w:val="00BF7F51"/>
    <w:rsid w:val="00C01699"/>
    <w:rsid w:val="00C01873"/>
    <w:rsid w:val="00C05D0A"/>
    <w:rsid w:val="00C2271C"/>
    <w:rsid w:val="00C40F74"/>
    <w:rsid w:val="00C511E5"/>
    <w:rsid w:val="00C526EC"/>
    <w:rsid w:val="00C7337B"/>
    <w:rsid w:val="00C8481C"/>
    <w:rsid w:val="00C91CE8"/>
    <w:rsid w:val="00C93BE8"/>
    <w:rsid w:val="00C94A80"/>
    <w:rsid w:val="00C960AB"/>
    <w:rsid w:val="00C96A84"/>
    <w:rsid w:val="00CA21B8"/>
    <w:rsid w:val="00CA4E40"/>
    <w:rsid w:val="00CB1FD8"/>
    <w:rsid w:val="00CC015F"/>
    <w:rsid w:val="00CC32CB"/>
    <w:rsid w:val="00CC7BD4"/>
    <w:rsid w:val="00CD4399"/>
    <w:rsid w:val="00CE07AF"/>
    <w:rsid w:val="00CE3AFB"/>
    <w:rsid w:val="00CF5C7B"/>
    <w:rsid w:val="00D124BD"/>
    <w:rsid w:val="00D17AD0"/>
    <w:rsid w:val="00D33889"/>
    <w:rsid w:val="00D3411C"/>
    <w:rsid w:val="00D455D9"/>
    <w:rsid w:val="00D47CA2"/>
    <w:rsid w:val="00D51F89"/>
    <w:rsid w:val="00D56AF0"/>
    <w:rsid w:val="00D722A1"/>
    <w:rsid w:val="00D9457C"/>
    <w:rsid w:val="00DA5B72"/>
    <w:rsid w:val="00DA7452"/>
    <w:rsid w:val="00DD537F"/>
    <w:rsid w:val="00DF1F6B"/>
    <w:rsid w:val="00DF2C5C"/>
    <w:rsid w:val="00DF2D38"/>
    <w:rsid w:val="00DF3B06"/>
    <w:rsid w:val="00E007F6"/>
    <w:rsid w:val="00E04623"/>
    <w:rsid w:val="00E17A94"/>
    <w:rsid w:val="00E21C1A"/>
    <w:rsid w:val="00E23733"/>
    <w:rsid w:val="00E339BE"/>
    <w:rsid w:val="00E56673"/>
    <w:rsid w:val="00E736E6"/>
    <w:rsid w:val="00E81F1E"/>
    <w:rsid w:val="00E9483B"/>
    <w:rsid w:val="00E96545"/>
    <w:rsid w:val="00EB4776"/>
    <w:rsid w:val="00F12B8A"/>
    <w:rsid w:val="00F155D1"/>
    <w:rsid w:val="00F20C56"/>
    <w:rsid w:val="00F24F12"/>
    <w:rsid w:val="00F25A22"/>
    <w:rsid w:val="00F26582"/>
    <w:rsid w:val="00F30255"/>
    <w:rsid w:val="00F32587"/>
    <w:rsid w:val="00F3470C"/>
    <w:rsid w:val="00F3704B"/>
    <w:rsid w:val="00F525E7"/>
    <w:rsid w:val="00F578E0"/>
    <w:rsid w:val="00F60FEC"/>
    <w:rsid w:val="00F71552"/>
    <w:rsid w:val="00F83812"/>
    <w:rsid w:val="00F855CD"/>
    <w:rsid w:val="00F91476"/>
    <w:rsid w:val="00F9704D"/>
    <w:rsid w:val="00FB22AB"/>
    <w:rsid w:val="00FB3CB4"/>
    <w:rsid w:val="00FB44F3"/>
    <w:rsid w:val="00FB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6D8BF6"/>
  <w14:defaultImageDpi w14:val="0"/>
  <w15:docId w15:val="{78A6A5A0-3DD8-44E4-B12C-71CE3A56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footnote text" w:qFormat="1"/>
    <w:lsdException w:name="caption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B2C86"/>
    <w:pPr>
      <w:spacing w:before="60" w:after="60"/>
      <w:ind w:firstLine="284"/>
      <w:jc w:val="both"/>
    </w:pPr>
    <w:rPr>
      <w:rFonts w:ascii="Garamond" w:hAnsi="Garamond"/>
    </w:rPr>
  </w:style>
  <w:style w:type="paragraph" w:styleId="Cmsor1">
    <w:name w:val="heading 1"/>
    <w:basedOn w:val="Norml"/>
    <w:next w:val="NormlEls"/>
    <w:link w:val="Cmsor1Char"/>
    <w:uiPriority w:val="9"/>
    <w:qFormat/>
    <w:rsid w:val="00446C8B"/>
    <w:pPr>
      <w:keepNext/>
      <w:keepLines/>
      <w:tabs>
        <w:tab w:val="left" w:pos="567"/>
      </w:tabs>
      <w:suppressAutoHyphens/>
      <w:spacing w:before="240" w:after="120" w:line="320" w:lineRule="exact"/>
      <w:ind w:left="567" w:hanging="567"/>
      <w:jc w:val="left"/>
      <w:outlineLvl w:val="0"/>
    </w:pPr>
    <w:rPr>
      <w:b/>
      <w:color w:val="000000"/>
      <w:sz w:val="26"/>
    </w:rPr>
  </w:style>
  <w:style w:type="paragraph" w:styleId="Cmsor2">
    <w:name w:val="heading 2"/>
    <w:basedOn w:val="Norml"/>
    <w:next w:val="NormlEls"/>
    <w:link w:val="Cmsor2Char"/>
    <w:uiPriority w:val="9"/>
    <w:qFormat/>
    <w:rsid w:val="003D4B13"/>
    <w:pPr>
      <w:keepNext/>
      <w:keepLines/>
      <w:tabs>
        <w:tab w:val="left" w:pos="454"/>
      </w:tabs>
      <w:suppressAutoHyphens/>
      <w:spacing w:after="80" w:line="280" w:lineRule="exact"/>
      <w:ind w:firstLine="0"/>
      <w:jc w:val="left"/>
      <w:outlineLvl w:val="1"/>
    </w:pPr>
    <w:rPr>
      <w:b/>
      <w:sz w:val="24"/>
    </w:rPr>
  </w:style>
  <w:style w:type="paragraph" w:styleId="Cmsor3">
    <w:name w:val="heading 3"/>
    <w:basedOn w:val="Norml"/>
    <w:next w:val="NormlEls"/>
    <w:link w:val="Cmsor3Char"/>
    <w:uiPriority w:val="9"/>
    <w:qFormat/>
    <w:rsid w:val="003D4B13"/>
    <w:pPr>
      <w:keepNext/>
      <w:keepLines/>
      <w:tabs>
        <w:tab w:val="left" w:pos="510"/>
      </w:tabs>
      <w:suppressAutoHyphens/>
      <w:spacing w:before="80" w:after="40" w:line="260" w:lineRule="exact"/>
      <w:ind w:firstLine="0"/>
      <w:jc w:val="left"/>
      <w:outlineLvl w:val="2"/>
    </w:pPr>
    <w:rPr>
      <w:b/>
    </w:rPr>
  </w:style>
  <w:style w:type="paragraph" w:styleId="Cmsor4">
    <w:name w:val="heading 4"/>
    <w:basedOn w:val="Norml"/>
    <w:next w:val="Norml"/>
    <w:link w:val="Cmsor4Char"/>
    <w:uiPriority w:val="9"/>
    <w:pPr>
      <w:keepNext/>
      <w:numPr>
        <w:ilvl w:val="3"/>
        <w:numId w:val="7"/>
      </w:numPr>
      <w:spacing w:before="240"/>
      <w:ind w:firstLine="0"/>
      <w:outlineLvl w:val="3"/>
    </w:pPr>
    <w:rPr>
      <w:rFonts w:ascii="Arial" w:hAnsi="Arial"/>
      <w:b/>
      <w:sz w:val="24"/>
    </w:rPr>
  </w:style>
  <w:style w:type="paragraph" w:styleId="Cmsor5">
    <w:name w:val="heading 5"/>
    <w:basedOn w:val="Norml"/>
    <w:next w:val="Norml"/>
    <w:link w:val="Cmsor5Char"/>
    <w:uiPriority w:val="9"/>
    <w:pPr>
      <w:numPr>
        <w:ilvl w:val="4"/>
        <w:numId w:val="7"/>
      </w:numPr>
      <w:spacing w:before="240"/>
      <w:ind w:firstLine="0"/>
      <w:outlineLvl w:val="4"/>
    </w:pPr>
    <w:rPr>
      <w:rFonts w:ascii="Arial" w:hAnsi="Arial"/>
      <w:sz w:val="22"/>
    </w:rPr>
  </w:style>
  <w:style w:type="paragraph" w:styleId="Cmsor6">
    <w:name w:val="heading 6"/>
    <w:basedOn w:val="Norml"/>
    <w:next w:val="Norml"/>
    <w:link w:val="Cmsor6Char"/>
    <w:uiPriority w:val="9"/>
    <w:pPr>
      <w:numPr>
        <w:ilvl w:val="5"/>
        <w:numId w:val="7"/>
      </w:numPr>
      <w:spacing w:before="240"/>
      <w:ind w:firstLine="0"/>
      <w:outlineLvl w:val="5"/>
    </w:pPr>
    <w:rPr>
      <w:i/>
      <w:sz w:val="22"/>
    </w:rPr>
  </w:style>
  <w:style w:type="paragraph" w:styleId="Cmsor7">
    <w:name w:val="heading 7"/>
    <w:basedOn w:val="Norml"/>
    <w:next w:val="Norml"/>
    <w:link w:val="Cmsor7Char"/>
    <w:uiPriority w:val="9"/>
    <w:pPr>
      <w:numPr>
        <w:ilvl w:val="6"/>
        <w:numId w:val="7"/>
      </w:numPr>
      <w:spacing w:before="240"/>
      <w:ind w:firstLine="0"/>
      <w:outlineLvl w:val="6"/>
    </w:pPr>
    <w:rPr>
      <w:rFonts w:ascii="Arial" w:hAnsi="Arial"/>
    </w:rPr>
  </w:style>
  <w:style w:type="paragraph" w:styleId="Cmsor8">
    <w:name w:val="heading 8"/>
    <w:basedOn w:val="Norml"/>
    <w:next w:val="Norml"/>
    <w:link w:val="Cmsor8Char"/>
    <w:uiPriority w:val="9"/>
    <w:pPr>
      <w:numPr>
        <w:ilvl w:val="7"/>
        <w:numId w:val="7"/>
      </w:numPr>
      <w:spacing w:before="240"/>
      <w:ind w:firstLine="0"/>
      <w:outlineLvl w:val="7"/>
    </w:pPr>
    <w:rPr>
      <w:rFonts w:ascii="Arial" w:hAnsi="Arial"/>
      <w:i/>
    </w:rPr>
  </w:style>
  <w:style w:type="paragraph" w:styleId="Cmsor9">
    <w:name w:val="heading 9"/>
    <w:basedOn w:val="Norml"/>
    <w:next w:val="Norml"/>
    <w:link w:val="Cmsor9Char"/>
    <w:uiPriority w:val="9"/>
    <w:pPr>
      <w:numPr>
        <w:ilvl w:val="8"/>
        <w:numId w:val="7"/>
      </w:numPr>
      <w:spacing w:before="240"/>
      <w:ind w:firstLine="0"/>
      <w:outlineLvl w:val="8"/>
    </w:pPr>
    <w:rPr>
      <w:rFonts w:ascii="Arial" w:hAnsi="Arial"/>
      <w:b/>
      <w:i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hu-HU" w:bidi="ar-SA"/>
    </w:rPr>
  </w:style>
  <w:style w:type="character" w:customStyle="1" w:styleId="Cmsor2Char">
    <w:name w:val="Címsor 2 Char"/>
    <w:basedOn w:val="Bekezdsalapbettpusa"/>
    <w:link w:val="Cmsor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hu-HU" w:bidi="ar-SA"/>
    </w:rPr>
  </w:style>
  <w:style w:type="character" w:customStyle="1" w:styleId="Cmsor3Char">
    <w:name w:val="Címsor 3 Char"/>
    <w:basedOn w:val="Bekezdsalapbettpusa"/>
    <w:link w:val="Cmsor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hu-HU" w:bidi="ar-SA"/>
    </w:rPr>
  </w:style>
  <w:style w:type="character" w:customStyle="1" w:styleId="Cmsor4Char">
    <w:name w:val="Címsor 4 Char"/>
    <w:basedOn w:val="Bekezdsalapbettpusa"/>
    <w:link w:val="Cmsor4"/>
    <w:uiPriority w:val="9"/>
    <w:locked/>
    <w:rPr>
      <w:rFonts w:ascii="Arial" w:hAnsi="Arial"/>
      <w:b/>
      <w:sz w:val="24"/>
    </w:rPr>
  </w:style>
  <w:style w:type="character" w:customStyle="1" w:styleId="Cmsor5Char">
    <w:name w:val="Címsor 5 Char"/>
    <w:basedOn w:val="Bekezdsalapbettpusa"/>
    <w:link w:val="Cmsor5"/>
    <w:uiPriority w:val="9"/>
    <w:locked/>
    <w:rPr>
      <w:rFonts w:ascii="Arial" w:hAnsi="Arial"/>
      <w:sz w:val="22"/>
    </w:rPr>
  </w:style>
  <w:style w:type="character" w:customStyle="1" w:styleId="Cmsor6Char">
    <w:name w:val="Címsor 6 Char"/>
    <w:basedOn w:val="Bekezdsalapbettpusa"/>
    <w:link w:val="Cmsor6"/>
    <w:uiPriority w:val="9"/>
    <w:locked/>
    <w:rPr>
      <w:rFonts w:ascii="Garamond" w:hAnsi="Garamond"/>
      <w:i/>
      <w:sz w:val="22"/>
    </w:rPr>
  </w:style>
  <w:style w:type="character" w:customStyle="1" w:styleId="Cmsor7Char">
    <w:name w:val="Címsor 7 Char"/>
    <w:basedOn w:val="Bekezdsalapbettpusa"/>
    <w:link w:val="Cmsor7"/>
    <w:uiPriority w:val="9"/>
    <w:locked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uiPriority w:val="9"/>
    <w:locked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uiPriority w:val="9"/>
    <w:locked/>
    <w:rPr>
      <w:rFonts w:ascii="Arial" w:hAnsi="Arial"/>
      <w:b/>
      <w:i/>
      <w:sz w:val="18"/>
    </w:rPr>
  </w:style>
  <w:style w:type="paragraph" w:customStyle="1" w:styleId="NormlEls">
    <w:name w:val="Normál_Első"/>
    <w:basedOn w:val="Norml"/>
    <w:next w:val="Norml"/>
    <w:qFormat/>
    <w:rsid w:val="00676615"/>
    <w:pPr>
      <w:ind w:firstLine="0"/>
    </w:pPr>
  </w:style>
  <w:style w:type="paragraph" w:customStyle="1" w:styleId="NormlBeljebb">
    <w:name w:val="Normál_Beljebb"/>
    <w:basedOn w:val="Norml"/>
    <w:qFormat/>
    <w:rsid w:val="00DF1F6B"/>
    <w:pPr>
      <w:ind w:left="284" w:firstLine="0"/>
    </w:pPr>
  </w:style>
  <w:style w:type="paragraph" w:styleId="llb">
    <w:name w:val="footer"/>
    <w:basedOn w:val="Norml"/>
    <w:link w:val="llbChar"/>
    <w:uiPriority w:val="99"/>
    <w:rsid w:val="004B6E70"/>
    <w:pPr>
      <w:tabs>
        <w:tab w:val="center" w:pos="4536"/>
        <w:tab w:val="right" w:pos="9072"/>
      </w:tabs>
      <w:ind w:firstLine="0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Pr>
      <w:rFonts w:cs="Times New Roman"/>
      <w:lang w:val="x-none" w:eastAsia="hu-HU" w:bidi="ar-SA"/>
    </w:rPr>
  </w:style>
  <w:style w:type="character" w:styleId="Oldalszm">
    <w:name w:val="page number"/>
    <w:basedOn w:val="Bekezdsalapbettpusa"/>
    <w:uiPriority w:val="99"/>
    <w:rsid w:val="004B6E70"/>
    <w:rPr>
      <w:rFonts w:cs="Times New Roman"/>
      <w:b/>
      <w:sz w:val="20"/>
    </w:rPr>
  </w:style>
  <w:style w:type="paragraph" w:customStyle="1" w:styleId="Cm1">
    <w:name w:val="Cím1"/>
    <w:basedOn w:val="Norml"/>
    <w:next w:val="Szerz"/>
    <w:rsid w:val="00792727"/>
    <w:pPr>
      <w:keepNext/>
      <w:keepLines/>
      <w:pageBreakBefore/>
      <w:tabs>
        <w:tab w:val="left" w:pos="284"/>
      </w:tabs>
      <w:suppressAutoHyphens/>
      <w:spacing w:after="240"/>
      <w:ind w:firstLine="0"/>
      <w:jc w:val="center"/>
    </w:pPr>
    <w:rPr>
      <w:b/>
      <w:sz w:val="36"/>
    </w:rPr>
  </w:style>
  <w:style w:type="paragraph" w:customStyle="1" w:styleId="Szerz">
    <w:name w:val="Szerző"/>
    <w:basedOn w:val="Norml"/>
    <w:next w:val="Norml"/>
    <w:rsid w:val="009E3DC5"/>
    <w:pPr>
      <w:spacing w:before="0" w:after="220"/>
      <w:jc w:val="center"/>
    </w:pPr>
  </w:style>
  <w:style w:type="paragraph" w:styleId="Felsorols">
    <w:name w:val="List Bullet"/>
    <w:basedOn w:val="Norml"/>
    <w:uiPriority w:val="99"/>
    <w:rsid w:val="0092336E"/>
    <w:pPr>
      <w:numPr>
        <w:numId w:val="7"/>
      </w:numPr>
      <w:tabs>
        <w:tab w:val="left" w:pos="284"/>
      </w:tabs>
      <w:ind w:left="284" w:hanging="284"/>
    </w:pPr>
  </w:style>
  <w:style w:type="paragraph" w:customStyle="1" w:styleId="email">
    <w:name w:val="email"/>
    <w:basedOn w:val="Norml"/>
    <w:next w:val="abstract"/>
    <w:rsid w:val="009E3DC5"/>
    <w:pPr>
      <w:spacing w:before="0"/>
      <w:jc w:val="center"/>
    </w:pPr>
    <w:rPr>
      <w:rFonts w:ascii="Courier" w:hAnsi="Courier"/>
      <w:sz w:val="18"/>
    </w:rPr>
  </w:style>
  <w:style w:type="paragraph" w:customStyle="1" w:styleId="abstract">
    <w:name w:val="abstract"/>
    <w:basedOn w:val="Norml"/>
    <w:next w:val="Norml"/>
    <w:rsid w:val="00676615"/>
    <w:pPr>
      <w:spacing w:before="600" w:after="120"/>
      <w:ind w:left="567" w:right="567" w:firstLine="0"/>
    </w:pPr>
    <w:rPr>
      <w:sz w:val="18"/>
    </w:rPr>
  </w:style>
  <w:style w:type="paragraph" w:styleId="lfej">
    <w:name w:val="header"/>
    <w:basedOn w:val="Norml"/>
    <w:link w:val="lfejChar"/>
    <w:uiPriority w:val="99"/>
    <w:rsid w:val="00CF5C7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CF5C7B"/>
    <w:rPr>
      <w:rFonts w:cs="Times New Roman"/>
    </w:rPr>
  </w:style>
  <w:style w:type="paragraph" w:customStyle="1" w:styleId="equation">
    <w:name w:val="equation"/>
    <w:basedOn w:val="Norml"/>
    <w:next w:val="Norml"/>
    <w:rsid w:val="00782408"/>
    <w:pPr>
      <w:tabs>
        <w:tab w:val="left" w:pos="6237"/>
      </w:tabs>
      <w:spacing w:after="120"/>
      <w:ind w:left="227" w:firstLine="0"/>
      <w:jc w:val="left"/>
    </w:pPr>
  </w:style>
  <w:style w:type="paragraph" w:customStyle="1" w:styleId="referenceitem">
    <w:name w:val="referenceitem"/>
    <w:basedOn w:val="Norml"/>
    <w:rsid w:val="00A52AA0"/>
    <w:pPr>
      <w:ind w:left="227" w:hanging="227"/>
      <w:jc w:val="left"/>
    </w:pPr>
    <w:rPr>
      <w:sz w:val="18"/>
    </w:rPr>
  </w:style>
  <w:style w:type="character" w:styleId="Lbjegyzet-hivatkozs">
    <w:name w:val="footnote reference"/>
    <w:basedOn w:val="Bekezdsalapbettpusa"/>
    <w:uiPriority w:val="99"/>
    <w:semiHidden/>
    <w:rPr>
      <w:rFonts w:cs="Times New Roman"/>
      <w:position w:val="6"/>
      <w:sz w:val="12"/>
      <w:vertAlign w:val="baseline"/>
    </w:rPr>
  </w:style>
  <w:style w:type="paragraph" w:customStyle="1" w:styleId="Runninghead-left">
    <w:name w:val="Running head - left"/>
    <w:basedOn w:val="Norml"/>
    <w:pPr>
      <w:tabs>
        <w:tab w:val="left" w:pos="680"/>
        <w:tab w:val="right" w:pos="6237"/>
        <w:tab w:val="right" w:pos="6917"/>
      </w:tabs>
      <w:spacing w:after="240"/>
      <w:ind w:firstLine="0"/>
      <w:jc w:val="left"/>
    </w:pPr>
    <w:rPr>
      <w:sz w:val="18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BulletItem">
    <w:name w:val="Bullet Item"/>
    <w:basedOn w:val="Item"/>
  </w:style>
  <w:style w:type="paragraph" w:customStyle="1" w:styleId="Item">
    <w:name w:val="Item"/>
    <w:basedOn w:val="Norml"/>
    <w:next w:val="Norml"/>
    <w:pPr>
      <w:tabs>
        <w:tab w:val="left" w:pos="227"/>
        <w:tab w:val="left" w:pos="454"/>
      </w:tabs>
      <w:ind w:left="227" w:hanging="227"/>
    </w:pPr>
  </w:style>
  <w:style w:type="paragraph" w:customStyle="1" w:styleId="NumberedItem">
    <w:name w:val="Numbered Item"/>
    <w:basedOn w:val="Item"/>
  </w:style>
  <w:style w:type="paragraph" w:styleId="Lbjegyzetszveg">
    <w:name w:val="footnote text"/>
    <w:basedOn w:val="Norml"/>
    <w:link w:val="LbjegyzetszvegChar"/>
    <w:uiPriority w:val="99"/>
    <w:semiHidden/>
    <w:qFormat/>
    <w:rsid w:val="005F1FA7"/>
    <w:pPr>
      <w:tabs>
        <w:tab w:val="left" w:pos="170"/>
      </w:tabs>
      <w:spacing w:line="220" w:lineRule="exact"/>
      <w:ind w:left="170" w:hanging="170"/>
    </w:pPr>
    <w:rPr>
      <w:sz w:val="18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Pr>
      <w:rFonts w:cs="Times New Roman"/>
      <w:lang w:val="x-none" w:eastAsia="hu-HU" w:bidi="ar-SA"/>
    </w:rPr>
  </w:style>
  <w:style w:type="paragraph" w:customStyle="1" w:styleId="Program">
    <w:name w:val="Program"/>
    <w:basedOn w:val="Norml"/>
    <w:qFormat/>
    <w:rsid w:val="00E04623"/>
    <w:pPr>
      <w:tabs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2"/>
      </w:tabs>
      <w:spacing w:before="120" w:after="120"/>
      <w:ind w:left="227" w:firstLine="0"/>
      <w:jc w:val="left"/>
    </w:pPr>
    <w:rPr>
      <w:rFonts w:ascii="Courier New" w:hAnsi="Courier New"/>
      <w:sz w:val="18"/>
    </w:rPr>
  </w:style>
  <w:style w:type="character" w:styleId="Jegyzethivatkozs">
    <w:name w:val="annotation reference"/>
    <w:basedOn w:val="Bekezdsalapbettpusa"/>
    <w:uiPriority w:val="99"/>
    <w:semiHidden/>
    <w:rsid w:val="00A52AA0"/>
    <w:rPr>
      <w:rFonts w:cs="Times New Roman"/>
      <w:sz w:val="16"/>
    </w:rPr>
  </w:style>
  <w:style w:type="paragraph" w:styleId="Kpalrs">
    <w:name w:val="caption"/>
    <w:basedOn w:val="Norml"/>
    <w:next w:val="Norml"/>
    <w:uiPriority w:val="35"/>
    <w:qFormat/>
    <w:rsid w:val="00676615"/>
    <w:pPr>
      <w:spacing w:after="120"/>
      <w:jc w:val="center"/>
    </w:pPr>
    <w:rPr>
      <w:sz w:val="18"/>
    </w:rPr>
  </w:style>
  <w:style w:type="character" w:styleId="Hiperhivatkozs">
    <w:name w:val="Hyperlink"/>
    <w:basedOn w:val="Bekezdsalapbettpusa"/>
    <w:uiPriority w:val="99"/>
    <w:rPr>
      <w:rFonts w:cs="Times New Roman"/>
      <w:color w:val="0000FF"/>
      <w:u w:val="single"/>
    </w:rPr>
  </w:style>
  <w:style w:type="paragraph" w:styleId="Dokumentumtrkp">
    <w:name w:val="Document Map"/>
    <w:basedOn w:val="Norml"/>
    <w:link w:val="Dokumentumtrk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Pr>
      <w:rFonts w:ascii="Tahoma" w:hAnsi="Tahoma" w:cs="Tahoma"/>
      <w:sz w:val="16"/>
      <w:szCs w:val="16"/>
      <w:lang w:val="x-none" w:eastAsia="hu-HU" w:bidi="ar-SA"/>
    </w:rPr>
  </w:style>
  <w:style w:type="paragraph" w:customStyle="1" w:styleId="lfejPros">
    <w:name w:val="Élőfej_Páros"/>
    <w:basedOn w:val="Norml"/>
    <w:rsid w:val="005F4CC7"/>
    <w:pPr>
      <w:pBdr>
        <w:bottom w:val="single" w:sz="4" w:space="1" w:color="auto"/>
      </w:pBdr>
      <w:tabs>
        <w:tab w:val="center" w:pos="4536"/>
        <w:tab w:val="right" w:pos="9072"/>
      </w:tabs>
      <w:spacing w:before="0" w:after="240"/>
      <w:ind w:firstLine="0"/>
      <w:jc w:val="right"/>
    </w:pPr>
  </w:style>
  <w:style w:type="paragraph" w:customStyle="1" w:styleId="lfejPratlan">
    <w:name w:val="Élfej_Páratlan"/>
    <w:basedOn w:val="lfejPros"/>
    <w:rsid w:val="005F4CC7"/>
    <w:pPr>
      <w:jc w:val="left"/>
    </w:pPr>
  </w:style>
  <w:style w:type="paragraph" w:customStyle="1" w:styleId="PldaDefinci">
    <w:name w:val="Példa_Definíció"/>
    <w:basedOn w:val="Norml"/>
    <w:next w:val="NormlBeljebb"/>
    <w:qFormat/>
    <w:rsid w:val="00DF1F6B"/>
    <w:pPr>
      <w:ind w:firstLine="0"/>
    </w:pPr>
    <w:rPr>
      <w:b/>
      <w:bCs/>
    </w:rPr>
  </w:style>
  <w:style w:type="table" w:styleId="Rcsostblzat">
    <w:name w:val="Table Grid"/>
    <w:basedOn w:val="Normltblzat"/>
    <w:uiPriority w:val="59"/>
    <w:rsid w:val="00BB1196"/>
    <w:pPr>
      <w:spacing w:before="120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p">
    <w:name w:val="Kép"/>
    <w:basedOn w:val="Norml"/>
    <w:next w:val="Kpalrs"/>
    <w:rsid w:val="00676615"/>
    <w:pPr>
      <w:keepNext/>
      <w:keepLines/>
      <w:ind w:firstLine="0"/>
      <w:jc w:val="center"/>
    </w:pPr>
    <w:rPr>
      <w:sz w:val="18"/>
    </w:rPr>
  </w:style>
  <w:style w:type="paragraph" w:styleId="Jegyzetszveg">
    <w:name w:val="annotation text"/>
    <w:basedOn w:val="Norml"/>
    <w:link w:val="JegyzetszvegChar"/>
    <w:uiPriority w:val="99"/>
    <w:semiHidden/>
    <w:rsid w:val="00A52AA0"/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Pr>
      <w:rFonts w:cs="Times New Roman"/>
      <w:lang w:val="x-none" w:eastAsia="hu-HU" w:bidi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A52AA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Pr>
      <w:rFonts w:cs="Times New Roman"/>
      <w:b/>
      <w:bCs/>
      <w:lang w:val="x-none" w:eastAsia="hu-HU" w:bidi="ar-SA"/>
    </w:rPr>
  </w:style>
  <w:style w:type="paragraph" w:styleId="Buborkszveg">
    <w:name w:val="Balloon Text"/>
    <w:basedOn w:val="Norml"/>
    <w:link w:val="BuborkszvegChar"/>
    <w:uiPriority w:val="99"/>
    <w:semiHidden/>
    <w:rsid w:val="00A52AA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Pr>
      <w:rFonts w:ascii="Tahoma" w:hAnsi="Tahoma" w:cs="Tahoma"/>
      <w:sz w:val="16"/>
      <w:szCs w:val="16"/>
      <w:lang w:val="x-none" w:eastAsia="hu-HU" w:bidi="ar-SA"/>
    </w:rPr>
  </w:style>
  <w:style w:type="paragraph" w:customStyle="1" w:styleId="Fcm">
    <w:name w:val="Főcím"/>
    <w:basedOn w:val="Cm1"/>
    <w:rsid w:val="007B2C86"/>
    <w:rPr>
      <w:bCs/>
      <w:color w:val="000000"/>
    </w:rPr>
  </w:style>
  <w:style w:type="character" w:styleId="Knyvcme">
    <w:name w:val="Book Title"/>
    <w:basedOn w:val="Bekezdsalapbettpusa"/>
    <w:uiPriority w:val="33"/>
    <w:qFormat/>
    <w:rsid w:val="003D4B13"/>
    <w:rPr>
      <w:rFonts w:cs="Times New Roman"/>
    </w:rPr>
  </w:style>
  <w:style w:type="paragraph" w:customStyle="1" w:styleId="StlusKpalrsFlkvr">
    <w:name w:val="Stílus Képaláírás + Félkövér"/>
    <w:basedOn w:val="Kpalrs"/>
    <w:rsid w:val="00CA4E40"/>
    <w:pPr>
      <w:ind w:firstLine="0"/>
    </w:pPr>
    <w:rPr>
      <w:b/>
      <w:bCs/>
    </w:rPr>
  </w:style>
  <w:style w:type="paragraph" w:customStyle="1" w:styleId="StlusreferenceitemBal0cmFgg05cm">
    <w:name w:val="Stílus referenceitem + Bal:  0 cm Függő:  05 cm"/>
    <w:basedOn w:val="referenceitem"/>
    <w:rsid w:val="00CA4E40"/>
    <w:pPr>
      <w:ind w:left="284" w:hanging="284"/>
    </w:pPr>
  </w:style>
  <w:style w:type="character" w:customStyle="1" w:styleId="nowrap">
    <w:name w:val="nowrap"/>
    <w:basedOn w:val="Bekezdsalapbettpusa"/>
    <w:rsid w:val="00DD537F"/>
  </w:style>
  <w:style w:type="character" w:styleId="Kiemels">
    <w:name w:val="Emphasis"/>
    <w:basedOn w:val="Bekezdsalapbettpusa"/>
    <w:uiPriority w:val="20"/>
    <w:qFormat/>
    <w:rsid w:val="00BF7F51"/>
    <w:rPr>
      <w:i/>
      <w:iCs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01201"/>
    <w:rPr>
      <w:color w:val="808080"/>
      <w:shd w:val="clear" w:color="auto" w:fill="E6E6E6"/>
    </w:rPr>
  </w:style>
  <w:style w:type="character" w:customStyle="1" w:styleId="personname">
    <w:name w:val="person_name"/>
    <w:basedOn w:val="Bekezdsalapbettpusa"/>
    <w:rsid w:val="00474610"/>
  </w:style>
  <w:style w:type="character" w:styleId="Mrltotthiperhivatkozs">
    <w:name w:val="FollowedHyperlink"/>
    <w:basedOn w:val="Bekezdsalapbettpusa"/>
    <w:rsid w:val="000A44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s://www.lego.com/en-us/mindstorms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doktori.bibl.u-szeged.hu/193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arduino.cc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.u-szeged.hu/miszak/" TargetMode="External"/><Relationship Id="rId20" Type="http://schemas.openxmlformats.org/officeDocument/2006/relationships/hyperlink" Target="http://www.noise.inf.u-szeged.hu/edudev/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www.raspberrypi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s://www.arduino.cc/en/Main/ArduinoShield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921D1-1D31-4B72-8829-511DE3D7F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2837</Words>
  <Characters>19583</Characters>
  <Application>Microsoft Office Word</Application>
  <DocSecurity>0</DocSecurity>
  <Lines>163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Módszertani Konferencia</vt:lpstr>
    </vt:vector>
  </TitlesOfParts>
  <Company>ELTE</Company>
  <LinksUpToDate>false</LinksUpToDate>
  <CharactersWithSpaces>22376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Módszertani Konferencia</dc:title>
  <dc:subject>sablon</dc:subject>
  <dc:creator>Gingl</dc:creator>
  <cp:keywords/>
  <dc:description/>
  <cp:lastModifiedBy>Gingl Zoltán</cp:lastModifiedBy>
  <cp:revision>9</cp:revision>
  <cp:lastPrinted>2017-10-30T22:21:00Z</cp:lastPrinted>
  <dcterms:created xsi:type="dcterms:W3CDTF">2017-11-04T11:54:00Z</dcterms:created>
  <dcterms:modified xsi:type="dcterms:W3CDTF">2017-11-06T16:37:00Z</dcterms:modified>
</cp:coreProperties>
</file>